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8DE6F" w14:textId="7D77F2F1" w:rsidR="00676F39" w:rsidRDefault="00000000" w:rsidP="00676F39">
      <w:pPr>
        <w:pStyle w:val="Ttulo1"/>
        <w:jc w:val="center"/>
        <w:rPr>
          <w:rFonts w:ascii="Arial" w:eastAsia="Arial" w:hAnsi="Arial" w:cs="Arial"/>
          <w:i/>
          <w:color w:val="000000"/>
          <w:sz w:val="24"/>
          <w:szCs w:val="24"/>
        </w:rPr>
      </w:pPr>
      <w:r>
        <w:rPr>
          <w:rFonts w:ascii="Arial" w:eastAsia="Arial" w:hAnsi="Arial" w:cs="Arial"/>
          <w:color w:val="000000"/>
          <w:sz w:val="24"/>
          <w:szCs w:val="24"/>
        </w:rPr>
        <w:t xml:space="preserve"> </w:t>
      </w:r>
      <w:r w:rsidR="00676F39">
        <w:rPr>
          <w:rFonts w:ascii="Arial" w:eastAsia="Arial" w:hAnsi="Arial" w:cs="Arial"/>
          <w:color w:val="000000"/>
          <w:sz w:val="24"/>
          <w:szCs w:val="24"/>
        </w:rPr>
        <w:t xml:space="preserve">ACCIONES </w:t>
      </w:r>
      <w:r>
        <w:rPr>
          <w:rFonts w:ascii="Arial" w:eastAsia="Arial" w:hAnsi="Arial" w:cs="Arial"/>
          <w:color w:val="000000"/>
          <w:sz w:val="24"/>
          <w:szCs w:val="24"/>
        </w:rPr>
        <w:t xml:space="preserve"> </w:t>
      </w:r>
      <w:r w:rsidR="00676F39">
        <w:rPr>
          <w:rFonts w:ascii="Arial" w:eastAsia="Arial" w:hAnsi="Arial" w:cs="Arial"/>
          <w:color w:val="000000"/>
          <w:sz w:val="24"/>
          <w:szCs w:val="24"/>
        </w:rPr>
        <w:t xml:space="preserve">DE </w:t>
      </w:r>
      <w:r w:rsidR="00676F39">
        <w:rPr>
          <w:rFonts w:ascii="Arial" w:eastAsia="Arial" w:hAnsi="Arial" w:cs="Arial"/>
          <w:i/>
          <w:color w:val="000000"/>
          <w:sz w:val="24"/>
          <w:szCs w:val="24"/>
        </w:rPr>
        <w:t>“LAUDATO SI”</w:t>
      </w:r>
      <w:r w:rsidR="00676F39">
        <w:rPr>
          <w:rFonts w:ascii="Arial" w:eastAsia="Arial" w:hAnsi="Arial" w:cs="Arial"/>
          <w:i/>
          <w:color w:val="000000"/>
          <w:sz w:val="24"/>
          <w:szCs w:val="24"/>
        </w:rPr>
        <w:t xml:space="preserve"> HIJAS DE MARIA INMACULADA DE GUADALUPE</w:t>
      </w:r>
    </w:p>
    <w:p w14:paraId="3E49F861" w14:textId="2C1A21CA" w:rsidR="00676F39" w:rsidRDefault="00676F39" w:rsidP="00676F39">
      <w:pPr>
        <w:pStyle w:val="Ttulo1"/>
        <w:jc w:val="center"/>
        <w:rPr>
          <w:rFonts w:ascii="Arial" w:eastAsia="Arial" w:hAnsi="Arial" w:cs="Arial"/>
          <w:sz w:val="24"/>
          <w:szCs w:val="24"/>
        </w:rPr>
      </w:pPr>
      <w:r>
        <w:rPr>
          <w:rFonts w:ascii="Arial" w:eastAsia="Arial" w:hAnsi="Arial" w:cs="Arial"/>
          <w:sz w:val="24"/>
          <w:szCs w:val="24"/>
        </w:rPr>
        <w:br/>
      </w:r>
      <w:r w:rsidR="00000000">
        <w:rPr>
          <w:rFonts w:ascii="Arial" w:eastAsia="Arial" w:hAnsi="Arial" w:cs="Arial"/>
          <w:color w:val="000000"/>
          <w:sz w:val="24"/>
          <w:szCs w:val="24"/>
        </w:rPr>
        <w:t xml:space="preserve">DE LAS HIJAS DE MARÌA INMACULDA DE GUADALUPE A LA LUZ </w:t>
      </w:r>
    </w:p>
    <w:p w14:paraId="36CA7409" w14:textId="1E145FBA" w:rsidR="00C67C2E" w:rsidRDefault="00000000">
      <w:pPr>
        <w:jc w:val="both"/>
        <w:rPr>
          <w:rFonts w:ascii="Arial" w:eastAsia="Arial" w:hAnsi="Arial" w:cs="Arial"/>
          <w:sz w:val="24"/>
          <w:szCs w:val="24"/>
        </w:rPr>
      </w:pPr>
      <w:r>
        <w:rPr>
          <w:rFonts w:ascii="Arial" w:eastAsia="Arial" w:hAnsi="Arial" w:cs="Arial"/>
          <w:sz w:val="24"/>
          <w:szCs w:val="24"/>
        </w:rPr>
        <w:t xml:space="preserve">La Congregación de las Hijas de María Inmaculada de Guadalupe, inspirada en el carisma de seguir a Cristo Jesús Apóstol del Padre a ejemplo de María de Guadalupe, vive hoy una profunda llamada a la conversión ecológica. </w:t>
      </w:r>
    </w:p>
    <w:p w14:paraId="0FD24C19" w14:textId="77777777" w:rsidR="00C67C2E" w:rsidRDefault="00000000">
      <w:pPr>
        <w:jc w:val="both"/>
        <w:rPr>
          <w:rFonts w:ascii="Arial" w:eastAsia="Arial" w:hAnsi="Arial" w:cs="Arial"/>
          <w:sz w:val="24"/>
          <w:szCs w:val="24"/>
        </w:rPr>
      </w:pPr>
      <w:r>
        <w:rPr>
          <w:rFonts w:ascii="Arial" w:eastAsia="Arial" w:hAnsi="Arial" w:cs="Arial"/>
          <w:sz w:val="24"/>
          <w:szCs w:val="24"/>
        </w:rPr>
        <w:t xml:space="preserve">Desde su misión educativa, evangelizadora y de servicio, responde al clamor de la Tierra y al clamor de los pobres promoviendo una ecología integral, como lo enseña el Papa Francisco en la encíclica </w:t>
      </w:r>
      <w:proofErr w:type="spellStart"/>
      <w:r>
        <w:rPr>
          <w:rFonts w:ascii="Arial" w:eastAsia="Arial" w:hAnsi="Arial" w:cs="Arial"/>
          <w:sz w:val="24"/>
          <w:szCs w:val="24"/>
        </w:rPr>
        <w:t>Laudato</w:t>
      </w:r>
      <w:proofErr w:type="spellEnd"/>
      <w:r>
        <w:rPr>
          <w:rFonts w:ascii="Arial" w:eastAsia="Arial" w:hAnsi="Arial" w:cs="Arial"/>
          <w:sz w:val="24"/>
          <w:szCs w:val="24"/>
        </w:rPr>
        <w:t xml:space="preserve"> Si’.</w:t>
      </w:r>
    </w:p>
    <w:p w14:paraId="11BE11DC" w14:textId="77777777" w:rsidR="00C67C2E" w:rsidRDefault="00C67C2E">
      <w:pPr>
        <w:jc w:val="both"/>
        <w:rPr>
          <w:rFonts w:ascii="Arial" w:eastAsia="Arial" w:hAnsi="Arial" w:cs="Arial"/>
          <w:sz w:val="24"/>
          <w:szCs w:val="24"/>
        </w:rPr>
      </w:pPr>
    </w:p>
    <w:p w14:paraId="43BFCFEE" w14:textId="77777777" w:rsidR="00C67C2E" w:rsidRDefault="00000000">
      <w:pPr>
        <w:rPr>
          <w:rFonts w:ascii="Arial" w:eastAsia="Arial" w:hAnsi="Arial" w:cs="Arial"/>
          <w:b/>
          <w:sz w:val="24"/>
          <w:szCs w:val="24"/>
        </w:rPr>
      </w:pPr>
      <w:r>
        <w:rPr>
          <w:rFonts w:ascii="Arial" w:eastAsia="Arial" w:hAnsi="Arial" w:cs="Arial"/>
          <w:b/>
          <w:sz w:val="24"/>
          <w:szCs w:val="24"/>
        </w:rPr>
        <w:t>1. Mirada de carisma y creación</w:t>
      </w:r>
    </w:p>
    <w:p w14:paraId="3098C157" w14:textId="77777777" w:rsidR="00C67C2E" w:rsidRDefault="00000000">
      <w:pPr>
        <w:jc w:val="both"/>
        <w:rPr>
          <w:rFonts w:ascii="Arial" w:eastAsia="Arial" w:hAnsi="Arial" w:cs="Arial"/>
          <w:sz w:val="24"/>
          <w:szCs w:val="24"/>
        </w:rPr>
      </w:pPr>
      <w:r>
        <w:rPr>
          <w:rFonts w:ascii="Arial" w:eastAsia="Arial" w:hAnsi="Arial" w:cs="Arial"/>
          <w:sz w:val="24"/>
          <w:szCs w:val="24"/>
        </w:rPr>
        <w:t>La Congregación, al poner su seguimiento a Cristo y su filial devoción a María Inmaculada de Guadalupe como centro, no sólo asume una misión educativa, evangelizadora y de servicio, sino que lo hace desde una comprensión integral</w:t>
      </w:r>
      <w:r>
        <w:rPr>
          <w:rFonts w:ascii="Arial" w:eastAsia="Arial" w:hAnsi="Arial" w:cs="Arial"/>
          <w:b/>
          <w:sz w:val="24"/>
          <w:szCs w:val="24"/>
        </w:rPr>
        <w:t xml:space="preserve"> </w:t>
      </w:r>
      <w:r>
        <w:rPr>
          <w:rFonts w:ascii="Arial" w:eastAsia="Arial" w:hAnsi="Arial" w:cs="Arial"/>
          <w:sz w:val="24"/>
          <w:szCs w:val="24"/>
        </w:rPr>
        <w:t>de la vida: la persona –su dignidad-, la comunidad fraterna, y todo lo creado como don de Dios que nos precede, acompaña y trasciende. Esta visión invita a contemplar que la creación no es un recurso a explotar, sino un amigo a cuidar, con el que estamos en comunión.</w:t>
      </w:r>
    </w:p>
    <w:p w14:paraId="6F3E0550" w14:textId="77777777" w:rsidR="00C67C2E" w:rsidRDefault="00000000">
      <w:pPr>
        <w:jc w:val="both"/>
        <w:rPr>
          <w:rFonts w:ascii="Arial" w:eastAsia="Arial" w:hAnsi="Arial" w:cs="Arial"/>
          <w:sz w:val="24"/>
          <w:szCs w:val="24"/>
        </w:rPr>
      </w:pPr>
      <w:r>
        <w:rPr>
          <w:rFonts w:ascii="Arial" w:eastAsia="Arial" w:hAnsi="Arial" w:cs="Arial"/>
          <w:sz w:val="24"/>
          <w:szCs w:val="24"/>
        </w:rPr>
        <w:t>La piedad filial a María Inmaculada de Guadalupe modelo de humildad, sencillez y cercanía con los más necesitados, nos lleva a cultivar una actitud de escucha, respeto y asombro ante la creación: del agua, del suelo, de los seres vivos, de las plantas, de la biodiversidad. Desde allí se vive una espiritualidad de la gratitud y del servicio, que reconoce que todo proviene de Dios y que nosotros somos custodios.</w:t>
      </w:r>
    </w:p>
    <w:p w14:paraId="395EBEAE" w14:textId="77777777" w:rsidR="00C67C2E" w:rsidRDefault="00000000">
      <w:pPr>
        <w:jc w:val="both"/>
        <w:rPr>
          <w:rFonts w:ascii="Arial" w:eastAsia="Arial" w:hAnsi="Arial" w:cs="Arial"/>
          <w:sz w:val="24"/>
          <w:szCs w:val="24"/>
        </w:rPr>
      </w:pPr>
      <w:r>
        <w:rPr>
          <w:rFonts w:ascii="Arial" w:eastAsia="Arial" w:hAnsi="Arial" w:cs="Arial"/>
          <w:sz w:val="24"/>
          <w:szCs w:val="24"/>
        </w:rPr>
        <w:t>De este modo, respondiendo a la encíclica “</w:t>
      </w:r>
      <w:proofErr w:type="spellStart"/>
      <w:r>
        <w:rPr>
          <w:rFonts w:ascii="Arial" w:eastAsia="Arial" w:hAnsi="Arial" w:cs="Arial"/>
          <w:sz w:val="24"/>
          <w:szCs w:val="24"/>
        </w:rPr>
        <w:t>Laudato</w:t>
      </w:r>
      <w:proofErr w:type="spellEnd"/>
      <w:r>
        <w:rPr>
          <w:rFonts w:ascii="Arial" w:eastAsia="Arial" w:hAnsi="Arial" w:cs="Arial"/>
          <w:sz w:val="24"/>
          <w:szCs w:val="24"/>
        </w:rPr>
        <w:t xml:space="preserve"> </w:t>
      </w:r>
      <w:proofErr w:type="spellStart"/>
      <w:r>
        <w:rPr>
          <w:rFonts w:ascii="Arial" w:eastAsia="Arial" w:hAnsi="Arial" w:cs="Arial"/>
          <w:sz w:val="24"/>
          <w:szCs w:val="24"/>
        </w:rPr>
        <w:t>si</w:t>
      </w:r>
      <w:proofErr w:type="spellEnd"/>
      <w:r>
        <w:rPr>
          <w:rFonts w:ascii="Arial" w:eastAsia="Arial" w:hAnsi="Arial" w:cs="Arial"/>
          <w:sz w:val="24"/>
          <w:szCs w:val="24"/>
        </w:rPr>
        <w:t>”, abriéndonos a una conversión y educación ecológica personal, comunitaria e integral de corazones y conciencias queremos “ver” la mano de Dios en el paisaje, en la tierra, en el agua, en los microbios, en los procesos de transformación del residuo en vida y el más digno de la Creación que es la persona humana.</w:t>
      </w:r>
    </w:p>
    <w:p w14:paraId="02C5F35B" w14:textId="77777777" w:rsidR="00C67C2E" w:rsidRDefault="00000000">
      <w:pPr>
        <w:jc w:val="both"/>
        <w:rPr>
          <w:rFonts w:ascii="Arial" w:eastAsia="Arial" w:hAnsi="Arial" w:cs="Arial"/>
          <w:sz w:val="24"/>
          <w:szCs w:val="24"/>
        </w:rPr>
      </w:pPr>
      <w:r>
        <w:rPr>
          <w:rFonts w:ascii="Arial" w:eastAsia="Arial" w:hAnsi="Arial" w:cs="Arial"/>
          <w:sz w:val="24"/>
          <w:szCs w:val="24"/>
        </w:rPr>
        <w:t xml:space="preserve">Por lo tanto, el cuidado de la creación no es una tarea ecológica más: es un acto de amor, una expresión concreta de su unión con Dios y con todos sus hijos. Quien ama la obra del Creador, aprende también a amar al prójimo. Quien respeta la </w:t>
      </w:r>
      <w:r>
        <w:rPr>
          <w:rFonts w:ascii="Arial" w:eastAsia="Arial" w:hAnsi="Arial" w:cs="Arial"/>
          <w:sz w:val="24"/>
          <w:szCs w:val="24"/>
        </w:rPr>
        <w:lastRenderedPageBreak/>
        <w:t>tierra, aprende a respetar la vida. Quien contempla la belleza de una flor o la fragilidad de una gota de agua, comprende que toda relación que tenemos con Dios, con las personas y con la naturaleza, debe basarse en la gratitud, el respeto y la comunión. Porque escuchar el clamor de la tierra es afinar el oído para saber escuchar el clamor del hermano. En la oración al aire libre, en el trabajo del huerto, en la captación del agua de lluvia o en el cuidado de las lombrices que transforman la materia orgánica en vida, se descubre un lenguaje silencioso que enseña paciencia, cooperación y respeto mutuo.</w:t>
      </w:r>
    </w:p>
    <w:p w14:paraId="7F158AE0" w14:textId="77777777" w:rsidR="00C67C2E" w:rsidRDefault="00000000">
      <w:pPr>
        <w:spacing w:line="240" w:lineRule="auto"/>
        <w:jc w:val="both"/>
        <w:rPr>
          <w:rFonts w:ascii="Arial" w:eastAsia="Arial" w:hAnsi="Arial" w:cs="Arial"/>
          <w:sz w:val="24"/>
          <w:szCs w:val="24"/>
        </w:rPr>
      </w:pPr>
      <w:r>
        <w:rPr>
          <w:rFonts w:ascii="Arial" w:eastAsia="Arial" w:hAnsi="Arial" w:cs="Arial"/>
          <w:sz w:val="24"/>
          <w:szCs w:val="24"/>
        </w:rPr>
        <w:t>Desde nuestro carisma guadalupano, vivimos esta verdad con un corazón maternal y humilde, como María en el Tepeyac. Ella, que se mostró rodeada de flores, estrellas y rayos de sol, nos enseña que la armonía con la creación es también la base de la fraternidad humana, aprendiendo que la relación con Dios pasa por la relación con su obra, y que cuidar la tierra es cuidar los lazos que nos unen como hermanas.</w:t>
      </w:r>
    </w:p>
    <w:p w14:paraId="787DA2A5" w14:textId="77777777" w:rsidR="00C67C2E" w:rsidRDefault="00000000">
      <w:pPr>
        <w:spacing w:line="240" w:lineRule="auto"/>
        <w:jc w:val="both"/>
        <w:rPr>
          <w:rFonts w:ascii="Arial" w:eastAsia="Arial" w:hAnsi="Arial" w:cs="Arial"/>
          <w:sz w:val="24"/>
          <w:szCs w:val="24"/>
        </w:rPr>
      </w:pPr>
      <w:r>
        <w:rPr>
          <w:rFonts w:ascii="Arial" w:eastAsia="Arial" w:hAnsi="Arial" w:cs="Arial"/>
          <w:sz w:val="24"/>
          <w:szCs w:val="24"/>
        </w:rPr>
        <w:br/>
        <w:t>Cada planta cuidada, cada recurso compartido, cada gesto de sobriedad se convierte en un puente invisible que une a las personas, disuelve tensiones y fomenta una cultura del encuentro.</w:t>
      </w:r>
    </w:p>
    <w:p w14:paraId="06D57AAC" w14:textId="77777777" w:rsidR="00C67C2E" w:rsidRDefault="00000000">
      <w:pPr>
        <w:jc w:val="center"/>
        <w:rPr>
          <w:rFonts w:ascii="Arial" w:eastAsia="Arial" w:hAnsi="Arial" w:cs="Arial"/>
          <w:i/>
          <w:sz w:val="24"/>
          <w:szCs w:val="24"/>
        </w:rPr>
      </w:pPr>
      <w:r>
        <w:rPr>
          <w:rFonts w:ascii="Arial" w:eastAsia="Arial" w:hAnsi="Arial" w:cs="Arial"/>
          <w:i/>
          <w:sz w:val="24"/>
          <w:szCs w:val="24"/>
        </w:rPr>
        <w:t>“Todo está conectado: la relación con Dios, con los demás seres humanos y con la tierra.”</w:t>
      </w:r>
      <w:r>
        <w:rPr>
          <w:rFonts w:ascii="Arial" w:eastAsia="Arial" w:hAnsi="Arial" w:cs="Arial"/>
          <w:i/>
          <w:sz w:val="24"/>
          <w:szCs w:val="24"/>
        </w:rPr>
        <w:br/>
        <w:t>(</w:t>
      </w:r>
      <w:proofErr w:type="spellStart"/>
      <w:r>
        <w:rPr>
          <w:rFonts w:ascii="Arial" w:eastAsia="Arial" w:hAnsi="Arial" w:cs="Arial"/>
          <w:i/>
          <w:sz w:val="24"/>
          <w:szCs w:val="24"/>
        </w:rPr>
        <w:t>Laudato</w:t>
      </w:r>
      <w:proofErr w:type="spellEnd"/>
      <w:r>
        <w:rPr>
          <w:rFonts w:ascii="Arial" w:eastAsia="Arial" w:hAnsi="Arial" w:cs="Arial"/>
          <w:i/>
          <w:sz w:val="24"/>
          <w:szCs w:val="24"/>
        </w:rPr>
        <w:t xml:space="preserve"> Si’, 70)</w:t>
      </w:r>
    </w:p>
    <w:p w14:paraId="46CFCD29" w14:textId="77777777" w:rsidR="00C67C2E" w:rsidRDefault="00000000">
      <w:pPr>
        <w:jc w:val="both"/>
        <w:rPr>
          <w:rFonts w:ascii="Arial" w:eastAsia="Arial" w:hAnsi="Arial" w:cs="Arial"/>
          <w:sz w:val="24"/>
          <w:szCs w:val="24"/>
        </w:rPr>
      </w:pPr>
      <w:r>
        <w:rPr>
          <w:rFonts w:ascii="Arial" w:eastAsia="Arial" w:hAnsi="Arial" w:cs="Arial"/>
          <w:sz w:val="24"/>
          <w:szCs w:val="24"/>
        </w:rPr>
        <w:t>El cuidado de la creación se transforma así en una escuela de relaciones humanas:</w:t>
      </w:r>
    </w:p>
    <w:p w14:paraId="2CFE6BF9" w14:textId="77777777" w:rsidR="00C67C2E" w:rsidRDefault="00000000">
      <w:pPr>
        <w:numPr>
          <w:ilvl w:val="0"/>
          <w:numId w:val="1"/>
        </w:numPr>
        <w:spacing w:line="240" w:lineRule="auto"/>
        <w:jc w:val="both"/>
        <w:rPr>
          <w:rFonts w:ascii="Arial" w:eastAsia="Arial" w:hAnsi="Arial" w:cs="Arial"/>
          <w:sz w:val="24"/>
          <w:szCs w:val="24"/>
        </w:rPr>
      </w:pPr>
      <w:r>
        <w:rPr>
          <w:rFonts w:ascii="Arial" w:eastAsia="Arial" w:hAnsi="Arial" w:cs="Arial"/>
          <w:sz w:val="24"/>
          <w:szCs w:val="24"/>
        </w:rPr>
        <w:t>Enseña la escucha, como quien observa los ritmos de la naturaleza</w:t>
      </w:r>
    </w:p>
    <w:p w14:paraId="3780ED46" w14:textId="77777777" w:rsidR="00C67C2E" w:rsidRDefault="00000000">
      <w:pPr>
        <w:numPr>
          <w:ilvl w:val="0"/>
          <w:numId w:val="1"/>
        </w:numPr>
        <w:spacing w:line="240" w:lineRule="auto"/>
        <w:jc w:val="both"/>
        <w:rPr>
          <w:rFonts w:ascii="Arial" w:eastAsia="Arial" w:hAnsi="Arial" w:cs="Arial"/>
          <w:sz w:val="24"/>
          <w:szCs w:val="24"/>
        </w:rPr>
      </w:pPr>
      <w:r>
        <w:rPr>
          <w:rFonts w:ascii="Arial" w:eastAsia="Arial" w:hAnsi="Arial" w:cs="Arial"/>
          <w:sz w:val="24"/>
          <w:szCs w:val="24"/>
        </w:rPr>
        <w:t>Enseña la cooperación, como las lombrices que trabajan en comunidad</w:t>
      </w:r>
    </w:p>
    <w:p w14:paraId="681B6AA6" w14:textId="77777777" w:rsidR="00C67C2E" w:rsidRDefault="00000000">
      <w:pPr>
        <w:numPr>
          <w:ilvl w:val="0"/>
          <w:numId w:val="1"/>
        </w:numPr>
        <w:spacing w:line="240" w:lineRule="auto"/>
        <w:jc w:val="both"/>
        <w:rPr>
          <w:rFonts w:ascii="Arial" w:eastAsia="Arial" w:hAnsi="Arial" w:cs="Arial"/>
          <w:sz w:val="24"/>
          <w:szCs w:val="24"/>
        </w:rPr>
      </w:pPr>
      <w:r>
        <w:rPr>
          <w:rFonts w:ascii="Arial" w:eastAsia="Arial" w:hAnsi="Arial" w:cs="Arial"/>
          <w:sz w:val="24"/>
          <w:szCs w:val="24"/>
        </w:rPr>
        <w:t>Enseña la humildad, porque nadie puede dominar lo que sólo puede cuidar</w:t>
      </w:r>
    </w:p>
    <w:p w14:paraId="7ED7426F" w14:textId="77777777" w:rsidR="00C67C2E" w:rsidRDefault="00000000">
      <w:pPr>
        <w:numPr>
          <w:ilvl w:val="0"/>
          <w:numId w:val="1"/>
        </w:numPr>
        <w:spacing w:line="240" w:lineRule="auto"/>
        <w:jc w:val="both"/>
        <w:rPr>
          <w:rFonts w:ascii="Arial" w:eastAsia="Arial" w:hAnsi="Arial" w:cs="Arial"/>
          <w:sz w:val="24"/>
          <w:szCs w:val="24"/>
        </w:rPr>
      </w:pPr>
      <w:r>
        <w:rPr>
          <w:rFonts w:ascii="Arial" w:eastAsia="Arial" w:hAnsi="Arial" w:cs="Arial"/>
          <w:sz w:val="24"/>
          <w:szCs w:val="24"/>
        </w:rPr>
        <w:t>Enseña la gratitud, al reconocer que todo lo que somos y tenemos es don de Dios.</w:t>
      </w:r>
    </w:p>
    <w:p w14:paraId="231C9E41" w14:textId="77777777" w:rsidR="00C67C2E" w:rsidRDefault="00000000">
      <w:pPr>
        <w:jc w:val="both"/>
        <w:rPr>
          <w:rFonts w:ascii="Arial" w:eastAsia="Arial" w:hAnsi="Arial" w:cs="Arial"/>
          <w:sz w:val="24"/>
          <w:szCs w:val="24"/>
        </w:rPr>
      </w:pPr>
      <w:r>
        <w:rPr>
          <w:rFonts w:ascii="Arial" w:eastAsia="Arial" w:hAnsi="Arial" w:cs="Arial"/>
          <w:sz w:val="24"/>
          <w:szCs w:val="24"/>
        </w:rPr>
        <w:t xml:space="preserve">En el espíritu del Venerable </w:t>
      </w:r>
      <w:r>
        <w:rPr>
          <w:rFonts w:ascii="Arial" w:eastAsia="Arial" w:hAnsi="Arial" w:cs="Arial"/>
          <w:i/>
          <w:sz w:val="24"/>
          <w:szCs w:val="24"/>
        </w:rPr>
        <w:t>Padre Antonio Plancarte y Labastida</w:t>
      </w:r>
      <w:r>
        <w:rPr>
          <w:rFonts w:ascii="Arial" w:eastAsia="Arial" w:hAnsi="Arial" w:cs="Arial"/>
          <w:sz w:val="24"/>
          <w:szCs w:val="24"/>
        </w:rPr>
        <w:t>, fundador de esta Congregación, la comunión con la creación y con los demás se convierte en misión evangelizadora: mostrar al mundo que la armonía con la naturaleza conduce a la paz entre las personas, y que el amor por la tierra conduce al amor por los hermanos. Así, el cuidado de la creación no sólo renueva los suelos, sino que regenera el tejido fraterno de la comunidad.</w:t>
      </w:r>
    </w:p>
    <w:p w14:paraId="1BEFD5E5" w14:textId="77777777" w:rsidR="00C67C2E" w:rsidRDefault="00C67C2E">
      <w:pPr>
        <w:jc w:val="both"/>
        <w:rPr>
          <w:rFonts w:ascii="Arial" w:eastAsia="Arial" w:hAnsi="Arial" w:cs="Arial"/>
          <w:b/>
          <w:sz w:val="24"/>
          <w:szCs w:val="24"/>
        </w:rPr>
      </w:pPr>
    </w:p>
    <w:p w14:paraId="5AED6118" w14:textId="77777777" w:rsidR="00C67C2E" w:rsidRDefault="00C67C2E">
      <w:pPr>
        <w:jc w:val="both"/>
        <w:rPr>
          <w:rFonts w:ascii="Arial" w:eastAsia="Arial" w:hAnsi="Arial" w:cs="Arial"/>
          <w:b/>
          <w:sz w:val="24"/>
          <w:szCs w:val="24"/>
        </w:rPr>
      </w:pPr>
    </w:p>
    <w:p w14:paraId="5FB2CAAE" w14:textId="77777777" w:rsidR="00C67C2E" w:rsidRDefault="00C67C2E">
      <w:pPr>
        <w:jc w:val="both"/>
        <w:rPr>
          <w:rFonts w:ascii="Arial" w:eastAsia="Arial" w:hAnsi="Arial" w:cs="Arial"/>
          <w:b/>
          <w:sz w:val="24"/>
          <w:szCs w:val="24"/>
        </w:rPr>
      </w:pPr>
    </w:p>
    <w:p w14:paraId="691663CE" w14:textId="77777777" w:rsidR="00C67C2E" w:rsidRDefault="00000000">
      <w:pPr>
        <w:jc w:val="both"/>
        <w:rPr>
          <w:rFonts w:ascii="Arial" w:eastAsia="Arial" w:hAnsi="Arial" w:cs="Arial"/>
          <w:b/>
          <w:sz w:val="24"/>
          <w:szCs w:val="24"/>
        </w:rPr>
      </w:pPr>
      <w:r>
        <w:rPr>
          <w:rFonts w:ascii="Arial" w:eastAsia="Arial" w:hAnsi="Arial" w:cs="Arial"/>
          <w:b/>
          <w:sz w:val="24"/>
          <w:szCs w:val="24"/>
        </w:rPr>
        <w:t xml:space="preserve">2. Conexión con los Objetivos de </w:t>
      </w:r>
      <w:proofErr w:type="spellStart"/>
      <w:r>
        <w:rPr>
          <w:rFonts w:ascii="Arial" w:eastAsia="Arial" w:hAnsi="Arial" w:cs="Arial"/>
          <w:b/>
          <w:sz w:val="24"/>
          <w:szCs w:val="24"/>
        </w:rPr>
        <w:t>Laudato</w:t>
      </w:r>
      <w:proofErr w:type="spellEnd"/>
      <w:r>
        <w:rPr>
          <w:rFonts w:ascii="Arial" w:eastAsia="Arial" w:hAnsi="Arial" w:cs="Arial"/>
          <w:b/>
          <w:sz w:val="24"/>
          <w:szCs w:val="24"/>
        </w:rPr>
        <w:t xml:space="preserve"> Si’</w:t>
      </w:r>
    </w:p>
    <w:p w14:paraId="1AFFB393" w14:textId="77777777" w:rsidR="00C67C2E" w:rsidRDefault="00000000">
      <w:pPr>
        <w:jc w:val="both"/>
        <w:rPr>
          <w:rFonts w:ascii="Arial" w:eastAsia="Arial" w:hAnsi="Arial" w:cs="Arial"/>
          <w:sz w:val="24"/>
          <w:szCs w:val="24"/>
        </w:rPr>
      </w:pPr>
      <w:r>
        <w:rPr>
          <w:rFonts w:ascii="Arial" w:eastAsia="Arial" w:hAnsi="Arial" w:cs="Arial"/>
          <w:sz w:val="24"/>
          <w:szCs w:val="24"/>
        </w:rPr>
        <w:t xml:space="preserve">Los Objetivos de </w:t>
      </w:r>
      <w:proofErr w:type="spellStart"/>
      <w:r>
        <w:rPr>
          <w:rFonts w:ascii="Arial" w:eastAsia="Arial" w:hAnsi="Arial" w:cs="Arial"/>
          <w:sz w:val="24"/>
          <w:szCs w:val="24"/>
        </w:rPr>
        <w:t>Laudato</w:t>
      </w:r>
      <w:proofErr w:type="spellEnd"/>
      <w:r>
        <w:rPr>
          <w:rFonts w:ascii="Arial" w:eastAsia="Arial" w:hAnsi="Arial" w:cs="Arial"/>
          <w:sz w:val="24"/>
          <w:szCs w:val="24"/>
        </w:rPr>
        <w:t xml:space="preserve"> Si, encuentran en el carisma de la Congregación un terreno fértil:</w:t>
      </w:r>
    </w:p>
    <w:p w14:paraId="5E98CACB" w14:textId="77777777" w:rsidR="00C67C2E" w:rsidRDefault="00000000">
      <w:pPr>
        <w:numPr>
          <w:ilvl w:val="0"/>
          <w:numId w:val="2"/>
        </w:numPr>
        <w:jc w:val="both"/>
        <w:rPr>
          <w:rFonts w:ascii="Arial" w:eastAsia="Arial" w:hAnsi="Arial" w:cs="Arial"/>
          <w:sz w:val="24"/>
          <w:szCs w:val="24"/>
        </w:rPr>
      </w:pPr>
      <w:r>
        <w:rPr>
          <w:rFonts w:ascii="Arial" w:eastAsia="Arial" w:hAnsi="Arial" w:cs="Arial"/>
          <w:b/>
          <w:sz w:val="24"/>
          <w:szCs w:val="24"/>
        </w:rPr>
        <w:t>Conversión ecológica</w:t>
      </w:r>
      <w:r>
        <w:rPr>
          <w:rFonts w:ascii="Arial" w:eastAsia="Arial" w:hAnsi="Arial" w:cs="Arial"/>
          <w:sz w:val="24"/>
          <w:szCs w:val="24"/>
        </w:rPr>
        <w:t xml:space="preserve">: En su ser </w:t>
      </w:r>
      <w:r>
        <w:rPr>
          <w:rFonts w:ascii="Arial" w:eastAsia="Arial" w:hAnsi="Arial" w:cs="Arial"/>
          <w:i/>
          <w:sz w:val="24"/>
          <w:szCs w:val="24"/>
        </w:rPr>
        <w:t xml:space="preserve">“apóstoles de Jesucristo… enseñando a conocer y amar a Jesucristo” </w:t>
      </w:r>
      <w:r>
        <w:rPr>
          <w:rFonts w:ascii="Arial" w:eastAsia="Arial" w:hAnsi="Arial" w:cs="Arial"/>
          <w:sz w:val="24"/>
          <w:szCs w:val="24"/>
        </w:rPr>
        <w:t>teniendo preferencia por los más necesitados, la conversión ecológica es un paso natural: desde el amor a Cristo que abraza también el rostro sufriente de la creación.</w:t>
      </w:r>
    </w:p>
    <w:p w14:paraId="26A8B706" w14:textId="20C81FA6" w:rsidR="00C67C2E" w:rsidRDefault="00000000">
      <w:pPr>
        <w:numPr>
          <w:ilvl w:val="0"/>
          <w:numId w:val="2"/>
        </w:numPr>
        <w:jc w:val="both"/>
        <w:rPr>
          <w:rFonts w:ascii="Arial" w:eastAsia="Arial" w:hAnsi="Arial" w:cs="Arial"/>
          <w:sz w:val="24"/>
          <w:szCs w:val="24"/>
        </w:rPr>
      </w:pPr>
      <w:r>
        <w:rPr>
          <w:rFonts w:ascii="Arial" w:eastAsia="Arial" w:hAnsi="Arial" w:cs="Arial"/>
          <w:b/>
          <w:sz w:val="24"/>
          <w:szCs w:val="24"/>
        </w:rPr>
        <w:t>Educación ecológica</w:t>
      </w:r>
      <w:r>
        <w:rPr>
          <w:rFonts w:ascii="Arial" w:eastAsia="Arial" w:hAnsi="Arial" w:cs="Arial"/>
          <w:sz w:val="24"/>
          <w:szCs w:val="24"/>
        </w:rPr>
        <w:t xml:space="preserve">: Dado que </w:t>
      </w:r>
      <w:r w:rsidR="0066610F">
        <w:rPr>
          <w:rFonts w:ascii="Arial" w:eastAsia="Arial" w:hAnsi="Arial" w:cs="Arial"/>
          <w:sz w:val="24"/>
          <w:szCs w:val="24"/>
        </w:rPr>
        <w:t>nuestra</w:t>
      </w:r>
      <w:r>
        <w:rPr>
          <w:rFonts w:ascii="Arial" w:eastAsia="Arial" w:hAnsi="Arial" w:cs="Arial"/>
          <w:sz w:val="24"/>
          <w:szCs w:val="24"/>
        </w:rPr>
        <w:t xml:space="preserve"> misión incluye la educación, </w:t>
      </w:r>
      <w:r w:rsidR="0066610F">
        <w:rPr>
          <w:rFonts w:ascii="Arial" w:eastAsia="Arial" w:hAnsi="Arial" w:cs="Arial"/>
          <w:sz w:val="24"/>
          <w:szCs w:val="24"/>
        </w:rPr>
        <w:t xml:space="preserve">se han incorporado </w:t>
      </w:r>
      <w:r>
        <w:rPr>
          <w:rFonts w:ascii="Arial" w:eastAsia="Arial" w:hAnsi="Arial" w:cs="Arial"/>
          <w:sz w:val="24"/>
          <w:szCs w:val="24"/>
        </w:rPr>
        <w:t xml:space="preserve">contenidos, experiencias vivas y ecotecnologías que </w:t>
      </w:r>
      <w:r w:rsidR="0066610F">
        <w:rPr>
          <w:rFonts w:ascii="Arial" w:eastAsia="Arial" w:hAnsi="Arial" w:cs="Arial"/>
          <w:sz w:val="24"/>
          <w:szCs w:val="24"/>
        </w:rPr>
        <w:t>han permitido a los niños aprender a cuidar la tierra con</w:t>
      </w:r>
      <w:r>
        <w:rPr>
          <w:rFonts w:ascii="Arial" w:eastAsia="Arial" w:hAnsi="Arial" w:cs="Arial"/>
          <w:sz w:val="24"/>
          <w:szCs w:val="24"/>
        </w:rPr>
        <w:t xml:space="preserve"> responsabilidad, solidaridad y sostenibilidad.</w:t>
      </w:r>
    </w:p>
    <w:p w14:paraId="31821C86" w14:textId="77777777" w:rsidR="00C67C2E" w:rsidRDefault="00000000">
      <w:pPr>
        <w:numPr>
          <w:ilvl w:val="0"/>
          <w:numId w:val="2"/>
        </w:numPr>
        <w:jc w:val="both"/>
        <w:rPr>
          <w:rFonts w:ascii="Arial" w:eastAsia="Arial" w:hAnsi="Arial" w:cs="Arial"/>
          <w:sz w:val="24"/>
          <w:szCs w:val="24"/>
        </w:rPr>
      </w:pPr>
      <w:r>
        <w:rPr>
          <w:rFonts w:ascii="Arial" w:eastAsia="Arial" w:hAnsi="Arial" w:cs="Arial"/>
          <w:b/>
          <w:sz w:val="24"/>
          <w:szCs w:val="24"/>
        </w:rPr>
        <w:t>Economía ecológica y opciones estructurales</w:t>
      </w:r>
      <w:r>
        <w:rPr>
          <w:rFonts w:ascii="Arial" w:eastAsia="Arial" w:hAnsi="Arial" w:cs="Arial"/>
          <w:sz w:val="24"/>
          <w:szCs w:val="24"/>
        </w:rPr>
        <w:t>: La sencillez, la abnegación y la preferencia por los más pobres –valores propios de su espíritu– se traducen en estilos de vida, en consumo responsable, en infraestructura sostenible como la captación de agua de lluvia que disminuye impacto, reduce costes, responsabiliza.</w:t>
      </w:r>
    </w:p>
    <w:p w14:paraId="678D151F" w14:textId="77777777" w:rsidR="00C67C2E" w:rsidRDefault="00000000">
      <w:pPr>
        <w:numPr>
          <w:ilvl w:val="0"/>
          <w:numId w:val="2"/>
        </w:numPr>
        <w:jc w:val="both"/>
        <w:rPr>
          <w:rFonts w:ascii="Arial" w:eastAsia="Arial" w:hAnsi="Arial" w:cs="Arial"/>
          <w:sz w:val="24"/>
          <w:szCs w:val="24"/>
        </w:rPr>
      </w:pPr>
      <w:r>
        <w:rPr>
          <w:rFonts w:ascii="Arial" w:eastAsia="Arial" w:hAnsi="Arial" w:cs="Arial"/>
          <w:b/>
          <w:sz w:val="24"/>
          <w:szCs w:val="24"/>
        </w:rPr>
        <w:t>Comunidad ecológica y participación</w:t>
      </w:r>
      <w:r>
        <w:rPr>
          <w:rFonts w:ascii="Arial" w:eastAsia="Arial" w:hAnsi="Arial" w:cs="Arial"/>
          <w:sz w:val="24"/>
          <w:szCs w:val="24"/>
        </w:rPr>
        <w:t>: El trabajo comunitario, la vida fraterna, la misión compartida implican también un estilo de comunidad ecológica en la que la creación es patrimonio de todos, la justicia ambiental se busca, el bien común se promueve.</w:t>
      </w:r>
    </w:p>
    <w:p w14:paraId="2A703B4D" w14:textId="77777777" w:rsidR="00C67C2E" w:rsidRDefault="00000000">
      <w:pPr>
        <w:jc w:val="both"/>
        <w:rPr>
          <w:rFonts w:ascii="Arial" w:eastAsia="Arial" w:hAnsi="Arial" w:cs="Arial"/>
          <w:b/>
          <w:sz w:val="24"/>
          <w:szCs w:val="24"/>
        </w:rPr>
      </w:pPr>
      <w:r>
        <w:rPr>
          <w:rFonts w:ascii="Arial" w:eastAsia="Arial" w:hAnsi="Arial" w:cs="Arial"/>
          <w:b/>
          <w:sz w:val="24"/>
          <w:szCs w:val="24"/>
        </w:rPr>
        <w:t>3. Las ecotecnologías como caminos de conversión</w:t>
      </w:r>
    </w:p>
    <w:p w14:paraId="2E9FC82C" w14:textId="4CEE30CA" w:rsidR="00C67C2E" w:rsidRDefault="00000000">
      <w:pPr>
        <w:jc w:val="both"/>
        <w:rPr>
          <w:rFonts w:ascii="Arial" w:eastAsia="Arial" w:hAnsi="Arial" w:cs="Arial"/>
          <w:sz w:val="24"/>
          <w:szCs w:val="24"/>
        </w:rPr>
      </w:pPr>
      <w:r>
        <w:rPr>
          <w:rFonts w:ascii="Arial" w:eastAsia="Arial" w:hAnsi="Arial" w:cs="Arial"/>
          <w:sz w:val="24"/>
          <w:szCs w:val="24"/>
        </w:rPr>
        <w:t xml:space="preserve">Para que esta reflexión no quede en ideas únicamente, vale traer las actividades concretas que </w:t>
      </w:r>
      <w:r w:rsidR="0066610F">
        <w:rPr>
          <w:rFonts w:ascii="Arial" w:eastAsia="Arial" w:hAnsi="Arial" w:cs="Arial"/>
          <w:sz w:val="24"/>
          <w:szCs w:val="24"/>
        </w:rPr>
        <w:t>está</w:t>
      </w:r>
      <w:r>
        <w:rPr>
          <w:rFonts w:ascii="Arial" w:eastAsia="Arial" w:hAnsi="Arial" w:cs="Arial"/>
          <w:sz w:val="24"/>
          <w:szCs w:val="24"/>
        </w:rPr>
        <w:t xml:space="preserve"> llevando a cabo:</w:t>
      </w:r>
    </w:p>
    <w:p w14:paraId="42CF1999" w14:textId="77777777" w:rsidR="00C67C2E" w:rsidRDefault="00000000">
      <w:pPr>
        <w:numPr>
          <w:ilvl w:val="0"/>
          <w:numId w:val="3"/>
        </w:numPr>
        <w:jc w:val="both"/>
        <w:rPr>
          <w:rFonts w:ascii="Arial" w:eastAsia="Arial" w:hAnsi="Arial" w:cs="Arial"/>
          <w:sz w:val="24"/>
          <w:szCs w:val="24"/>
        </w:rPr>
      </w:pPr>
      <w:r>
        <w:rPr>
          <w:rFonts w:ascii="Arial" w:eastAsia="Arial" w:hAnsi="Arial" w:cs="Arial"/>
          <w:b/>
          <w:sz w:val="24"/>
          <w:szCs w:val="24"/>
        </w:rPr>
        <w:t>Captación de agua de lluvia</w:t>
      </w:r>
      <w:r>
        <w:rPr>
          <w:rFonts w:ascii="Arial" w:eastAsia="Arial" w:hAnsi="Arial" w:cs="Arial"/>
          <w:sz w:val="24"/>
          <w:szCs w:val="24"/>
        </w:rPr>
        <w:t xml:space="preserve">: Esta tecnología muestra una coherencia profunda con el carisma: reconoce el agua como don, como recurso finito, como elemento vital. En un gesto de humildad ante la </w:t>
      </w:r>
      <w:proofErr w:type="gramStart"/>
      <w:r>
        <w:rPr>
          <w:rFonts w:ascii="Arial" w:eastAsia="Arial" w:hAnsi="Arial" w:cs="Arial"/>
          <w:sz w:val="24"/>
          <w:szCs w:val="24"/>
        </w:rPr>
        <w:t>creación,  aceptamos</w:t>
      </w:r>
      <w:proofErr w:type="gramEnd"/>
      <w:r>
        <w:rPr>
          <w:rFonts w:ascii="Arial" w:eastAsia="Arial" w:hAnsi="Arial" w:cs="Arial"/>
          <w:sz w:val="24"/>
          <w:szCs w:val="24"/>
        </w:rPr>
        <w:t xml:space="preserve"> que no todo es ilimitado, sino que vivimos insertos en ciclos que requieren respeto. Además, sirve a las comunidades más necesitadas al asegurar recursos, al reducir dependencia de fuentes externas, al dar testimonio de responsabilidad.</w:t>
      </w:r>
    </w:p>
    <w:p w14:paraId="1E15E5B7" w14:textId="77777777" w:rsidR="00C67C2E" w:rsidRDefault="00000000">
      <w:pPr>
        <w:numPr>
          <w:ilvl w:val="0"/>
          <w:numId w:val="3"/>
        </w:numPr>
        <w:jc w:val="both"/>
        <w:rPr>
          <w:rFonts w:ascii="Arial" w:eastAsia="Arial" w:hAnsi="Arial" w:cs="Arial"/>
          <w:sz w:val="24"/>
          <w:szCs w:val="24"/>
        </w:rPr>
      </w:pPr>
      <w:r>
        <w:rPr>
          <w:rFonts w:ascii="Arial" w:eastAsia="Arial" w:hAnsi="Arial" w:cs="Arial"/>
          <w:b/>
          <w:sz w:val="24"/>
          <w:szCs w:val="24"/>
        </w:rPr>
        <w:t>Lombricultora</w:t>
      </w:r>
      <w:r>
        <w:rPr>
          <w:rFonts w:ascii="Arial" w:eastAsia="Arial" w:hAnsi="Arial" w:cs="Arial"/>
          <w:sz w:val="24"/>
          <w:szCs w:val="24"/>
        </w:rPr>
        <w:t xml:space="preserve">: Cultivar lombrices para compostar residuos orgánicos es un gesto de sabiduría ecológica: convierte lo que parecía desecho en </w:t>
      </w:r>
      <w:r>
        <w:rPr>
          <w:rFonts w:ascii="Arial" w:eastAsia="Arial" w:hAnsi="Arial" w:cs="Arial"/>
          <w:sz w:val="24"/>
          <w:szCs w:val="24"/>
        </w:rPr>
        <w:lastRenderedPageBreak/>
        <w:t xml:space="preserve">fertilidad, en vida; integra los principios de circularidad, cuidado del suelo, respeto por los microrganismos. Desde el carisma, es el trabajo humilde, sencillo, abnegado, al que María misma nos invita. </w:t>
      </w:r>
    </w:p>
    <w:p w14:paraId="491A5CDF" w14:textId="77777777" w:rsidR="00C67C2E" w:rsidRDefault="00000000">
      <w:pPr>
        <w:jc w:val="both"/>
        <w:rPr>
          <w:rFonts w:ascii="Arial" w:eastAsia="Arial" w:hAnsi="Arial" w:cs="Arial"/>
          <w:sz w:val="24"/>
          <w:szCs w:val="24"/>
        </w:rPr>
      </w:pPr>
      <w:r>
        <w:rPr>
          <w:rFonts w:ascii="Arial" w:eastAsia="Arial" w:hAnsi="Arial" w:cs="Arial"/>
          <w:sz w:val="24"/>
          <w:szCs w:val="24"/>
        </w:rPr>
        <w:t>Las lombrices trabajan bajo tierra, convierten lo que parece desecho en vida que nutre el suelo. Este es un símbolo poderoso: lo que se desecha —ya sea materia orgánica o una persona que parece sin “valor social” o sin “oportunidad”— puede ser regenerado, puede aportar fertilidad, puede “nutrir”. Ya que inclinarse al más al necesitado como Santa María de Guadalupe se ve la belleza y el potencial donde un resto de la sociedad sólo ve desperdicio o error.</w:t>
      </w:r>
    </w:p>
    <w:p w14:paraId="1369A41E" w14:textId="77777777" w:rsidR="00C67C2E" w:rsidRDefault="00000000">
      <w:pPr>
        <w:jc w:val="center"/>
        <w:rPr>
          <w:rFonts w:ascii="Arial" w:eastAsia="Arial" w:hAnsi="Arial" w:cs="Arial"/>
          <w:i/>
        </w:rPr>
      </w:pPr>
      <w:r>
        <w:rPr>
          <w:rFonts w:ascii="Arial" w:eastAsia="Arial" w:hAnsi="Arial" w:cs="Arial"/>
          <w:i/>
          <w:sz w:val="24"/>
          <w:szCs w:val="24"/>
        </w:rPr>
        <w:t>“La tierra es también un Evangelio</w:t>
      </w:r>
      <w:r>
        <w:rPr>
          <w:rFonts w:ascii="Arial" w:eastAsia="Arial" w:hAnsi="Arial" w:cs="Arial"/>
          <w:i/>
        </w:rPr>
        <w:t xml:space="preserve"> que nos habla de Dios” (</w:t>
      </w:r>
      <w:proofErr w:type="spellStart"/>
      <w:r>
        <w:rPr>
          <w:rFonts w:ascii="Arial" w:eastAsia="Arial" w:hAnsi="Arial" w:cs="Arial"/>
          <w:i/>
        </w:rPr>
        <w:t>Laudato</w:t>
      </w:r>
      <w:proofErr w:type="spellEnd"/>
      <w:r>
        <w:rPr>
          <w:rFonts w:ascii="Arial" w:eastAsia="Arial" w:hAnsi="Arial" w:cs="Arial"/>
          <w:i/>
        </w:rPr>
        <w:t xml:space="preserve"> Si’ 85).</w:t>
      </w:r>
    </w:p>
    <w:p w14:paraId="56C9C2DA" w14:textId="77777777" w:rsidR="00C67C2E" w:rsidRDefault="00000000">
      <w:pPr>
        <w:jc w:val="both"/>
        <w:rPr>
          <w:rFonts w:ascii="Arial" w:eastAsia="Arial" w:hAnsi="Arial" w:cs="Arial"/>
          <w:sz w:val="24"/>
          <w:szCs w:val="24"/>
        </w:rPr>
      </w:pPr>
      <w:r>
        <w:rPr>
          <w:rFonts w:ascii="Arial" w:eastAsia="Arial" w:hAnsi="Arial" w:cs="Arial"/>
          <w:sz w:val="24"/>
          <w:szCs w:val="24"/>
        </w:rPr>
        <w:t>Trabajar para la regeneración, invitación para todo aquel que siente descartado, y sobre todo a la mujer, es un tesoro de aporte, que con su sencillez puede ser un don y dedicación se vuelve testigo vivo de un a una red de vida. Ya que cuando una persona que se sentía sin valor empieza tener ese contacto intimo con la naturaleza encontrará sin duda un espacio concreto de fraternidad y de emisión.</w:t>
      </w:r>
    </w:p>
    <w:p w14:paraId="154508A1" w14:textId="77777777" w:rsidR="00C67C2E" w:rsidRDefault="00000000">
      <w:pPr>
        <w:jc w:val="both"/>
        <w:rPr>
          <w:rFonts w:ascii="Arial" w:eastAsia="Arial" w:hAnsi="Arial" w:cs="Arial"/>
          <w:sz w:val="24"/>
          <w:szCs w:val="24"/>
        </w:rPr>
      </w:pPr>
      <w:r>
        <w:rPr>
          <w:rFonts w:ascii="Arial" w:eastAsia="Arial" w:hAnsi="Arial" w:cs="Arial"/>
          <w:sz w:val="24"/>
          <w:szCs w:val="24"/>
        </w:rPr>
        <w:t xml:space="preserve"> Este proyecto de ecotecnologías va dedicado a esas mujeres que se sienten descartadas, pues ofrece una experiencia de acogida y de valoración por su aporte, de acompañamiento y de regeneración interior y exterior, donde se celebran los frutos pequeños, de un trabajo de inclusión permitiendo y ayudando al descubrimiento de su dignidad y su vocación.</w:t>
      </w:r>
    </w:p>
    <w:p w14:paraId="1468BD64" w14:textId="77777777" w:rsidR="00C67C2E" w:rsidRDefault="00000000">
      <w:pPr>
        <w:jc w:val="both"/>
        <w:rPr>
          <w:rFonts w:ascii="Arial" w:eastAsia="Arial" w:hAnsi="Arial" w:cs="Arial"/>
          <w:sz w:val="24"/>
          <w:szCs w:val="24"/>
        </w:rPr>
      </w:pPr>
      <w:r>
        <w:rPr>
          <w:rFonts w:ascii="Arial" w:eastAsia="Arial" w:hAnsi="Arial" w:cs="Arial"/>
          <w:sz w:val="24"/>
          <w:szCs w:val="24"/>
        </w:rPr>
        <w:t xml:space="preserve">Es por ello, que este enfoque medioambiental que estamos asumiendo las </w:t>
      </w:r>
      <w:proofErr w:type="gramStart"/>
      <w:r>
        <w:rPr>
          <w:rFonts w:ascii="Arial" w:eastAsia="Arial" w:hAnsi="Arial" w:cs="Arial"/>
          <w:sz w:val="24"/>
          <w:szCs w:val="24"/>
        </w:rPr>
        <w:t>HMIG  es</w:t>
      </w:r>
      <w:proofErr w:type="gramEnd"/>
      <w:r>
        <w:rPr>
          <w:rFonts w:ascii="Arial" w:eastAsia="Arial" w:hAnsi="Arial" w:cs="Arial"/>
          <w:sz w:val="24"/>
          <w:szCs w:val="24"/>
        </w:rPr>
        <w:t xml:space="preserve"> un espacio de evangelización, porque habla de cuidado, de respeto por los microrganismos, de circularidad, de vida que brota de lo humilde. </w:t>
      </w:r>
      <w:r>
        <w:rPr>
          <w:rFonts w:ascii="Arial" w:eastAsia="Arial" w:hAnsi="Arial" w:cs="Arial"/>
          <w:sz w:val="24"/>
          <w:szCs w:val="24"/>
        </w:rPr>
        <w:br/>
        <w:t>y de que el Reino de Dios se construye en la tierra, en lo sencillo y en lo comunitario:</w:t>
      </w:r>
    </w:p>
    <w:p w14:paraId="113661F3" w14:textId="77777777" w:rsidR="00C67C2E" w:rsidRDefault="00000000">
      <w:pPr>
        <w:numPr>
          <w:ilvl w:val="0"/>
          <w:numId w:val="4"/>
        </w:numPr>
        <w:jc w:val="both"/>
        <w:rPr>
          <w:rFonts w:ascii="Arial" w:eastAsia="Arial" w:hAnsi="Arial" w:cs="Arial"/>
          <w:sz w:val="24"/>
          <w:szCs w:val="24"/>
        </w:rPr>
      </w:pPr>
      <w:r>
        <w:rPr>
          <w:rFonts w:ascii="Arial" w:eastAsia="Arial" w:hAnsi="Arial" w:cs="Arial"/>
          <w:sz w:val="24"/>
          <w:szCs w:val="24"/>
        </w:rPr>
        <w:t>Hacer de cada iniciativa ecológica como las mencionadas anteriormente en un momento pedagógico y espiritual: una reflexión comunitaria, una oración, un compromiso renovado.</w:t>
      </w:r>
    </w:p>
    <w:p w14:paraId="6E5858BA" w14:textId="77777777" w:rsidR="00C67C2E"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Integrar la creación en la liturgia, en la espiritualidad comunitaria: reconocer </w:t>
      </w:r>
      <w:proofErr w:type="gramStart"/>
      <w:r>
        <w:rPr>
          <w:rFonts w:ascii="Arial" w:eastAsia="Arial" w:hAnsi="Arial" w:cs="Arial"/>
          <w:sz w:val="24"/>
          <w:szCs w:val="24"/>
        </w:rPr>
        <w:t>que</w:t>
      </w:r>
      <w:proofErr w:type="gramEnd"/>
      <w:r>
        <w:rPr>
          <w:rFonts w:ascii="Arial" w:eastAsia="Arial" w:hAnsi="Arial" w:cs="Arial"/>
          <w:sz w:val="24"/>
          <w:szCs w:val="24"/>
        </w:rPr>
        <w:t xml:space="preserve"> en la tierra, en el agua, en el suelo, también se revela Dios, se manifiesta su gloria y su llamada.</w:t>
      </w:r>
    </w:p>
    <w:p w14:paraId="4E50D347" w14:textId="1B8F1CA8" w:rsidR="00C67C2E" w:rsidRDefault="00000000">
      <w:pPr>
        <w:numPr>
          <w:ilvl w:val="0"/>
          <w:numId w:val="4"/>
        </w:numPr>
        <w:jc w:val="both"/>
        <w:rPr>
          <w:rFonts w:ascii="Arial" w:eastAsia="Arial" w:hAnsi="Arial" w:cs="Arial"/>
          <w:sz w:val="24"/>
          <w:szCs w:val="24"/>
        </w:rPr>
        <w:sectPr w:rsidR="00C67C2E">
          <w:pgSz w:w="12240" w:h="15840"/>
          <w:pgMar w:top="1440" w:right="1800" w:bottom="1440" w:left="1800" w:header="720" w:footer="720" w:gutter="0"/>
          <w:pgNumType w:start="1"/>
          <w:cols w:space="720"/>
        </w:sectPr>
      </w:pPr>
      <w:r>
        <w:rPr>
          <w:rFonts w:ascii="Arial" w:eastAsia="Arial" w:hAnsi="Arial" w:cs="Arial"/>
          <w:sz w:val="24"/>
          <w:szCs w:val="24"/>
        </w:rPr>
        <w:t>Impulsar a toda las religiosas HMIG se conviertan en sujetos activos en sus apostolados con proyectos, con ideas y con concien</w:t>
      </w:r>
      <w:r w:rsidR="0066610F">
        <w:rPr>
          <w:rFonts w:ascii="Arial" w:eastAsia="Arial" w:hAnsi="Arial" w:cs="Arial"/>
          <w:sz w:val="24"/>
          <w:szCs w:val="24"/>
        </w:rPr>
        <w:t>cia</w:t>
      </w:r>
    </w:p>
    <w:p w14:paraId="0DC62070" w14:textId="77777777" w:rsidR="00C67C2E" w:rsidRDefault="00C67C2E">
      <w:pPr>
        <w:widowControl w:val="0"/>
        <w:pBdr>
          <w:top w:val="nil"/>
          <w:left w:val="nil"/>
          <w:bottom w:val="nil"/>
          <w:right w:val="nil"/>
          <w:between w:val="nil"/>
        </w:pBdr>
        <w:spacing w:after="0"/>
        <w:rPr>
          <w:rFonts w:ascii="Arial" w:eastAsia="Arial" w:hAnsi="Arial" w:cs="Arial"/>
          <w:sz w:val="24"/>
          <w:szCs w:val="24"/>
        </w:rPr>
      </w:pPr>
    </w:p>
    <w:tbl>
      <w:tblPr>
        <w:tblStyle w:val="a"/>
        <w:tblW w:w="14034"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4962"/>
        <w:gridCol w:w="3685"/>
        <w:gridCol w:w="2977"/>
      </w:tblGrid>
      <w:tr w:rsidR="00C67C2E" w14:paraId="5270344B" w14:textId="77777777">
        <w:tc>
          <w:tcPr>
            <w:tcW w:w="2410" w:type="dxa"/>
            <w:shd w:val="clear" w:color="auto" w:fill="C2D69B"/>
          </w:tcPr>
          <w:p w14:paraId="04D733C5" w14:textId="77777777" w:rsidR="00C67C2E" w:rsidRDefault="00000000">
            <w:pPr>
              <w:rPr>
                <w:b/>
                <w:sz w:val="24"/>
                <w:szCs w:val="24"/>
              </w:rPr>
            </w:pPr>
            <w:r>
              <w:rPr>
                <w:b/>
                <w:sz w:val="24"/>
                <w:szCs w:val="24"/>
              </w:rPr>
              <w:t>OBJETIVO LAUDATO SI’</w:t>
            </w:r>
          </w:p>
        </w:tc>
        <w:tc>
          <w:tcPr>
            <w:tcW w:w="4962" w:type="dxa"/>
            <w:shd w:val="clear" w:color="auto" w:fill="C2D69B"/>
          </w:tcPr>
          <w:p w14:paraId="4EE9C031" w14:textId="77777777" w:rsidR="00C67C2E" w:rsidRDefault="00000000">
            <w:pPr>
              <w:rPr>
                <w:b/>
                <w:sz w:val="24"/>
                <w:szCs w:val="24"/>
              </w:rPr>
            </w:pPr>
            <w:r>
              <w:rPr>
                <w:b/>
                <w:sz w:val="24"/>
                <w:szCs w:val="24"/>
              </w:rPr>
              <w:t>ACCIONES ACTUALES</w:t>
            </w:r>
          </w:p>
        </w:tc>
        <w:tc>
          <w:tcPr>
            <w:tcW w:w="3685" w:type="dxa"/>
            <w:shd w:val="clear" w:color="auto" w:fill="C2D69B"/>
          </w:tcPr>
          <w:p w14:paraId="787EF768" w14:textId="77777777" w:rsidR="00C67C2E" w:rsidRDefault="00000000">
            <w:pPr>
              <w:rPr>
                <w:b/>
                <w:sz w:val="24"/>
                <w:szCs w:val="24"/>
              </w:rPr>
            </w:pPr>
            <w:r>
              <w:rPr>
                <w:b/>
                <w:sz w:val="24"/>
                <w:szCs w:val="24"/>
              </w:rPr>
              <w:t>QUÉ ESTÁ FUNCIONANDO BIEN</w:t>
            </w:r>
          </w:p>
        </w:tc>
        <w:tc>
          <w:tcPr>
            <w:tcW w:w="2977" w:type="dxa"/>
            <w:shd w:val="clear" w:color="auto" w:fill="C2D69B"/>
          </w:tcPr>
          <w:p w14:paraId="39E6484B" w14:textId="77777777" w:rsidR="00C67C2E" w:rsidRDefault="00000000">
            <w:pPr>
              <w:rPr>
                <w:b/>
                <w:sz w:val="24"/>
                <w:szCs w:val="24"/>
              </w:rPr>
            </w:pPr>
            <w:r>
              <w:rPr>
                <w:b/>
                <w:sz w:val="24"/>
                <w:szCs w:val="24"/>
              </w:rPr>
              <w:t>ÁREAS DE MEJORA</w:t>
            </w:r>
          </w:p>
        </w:tc>
      </w:tr>
      <w:tr w:rsidR="00C67C2E" w14:paraId="5B08E1D8" w14:textId="77777777">
        <w:tc>
          <w:tcPr>
            <w:tcW w:w="2410" w:type="dxa"/>
          </w:tcPr>
          <w:p w14:paraId="3593134A" w14:textId="77777777" w:rsidR="00C67C2E" w:rsidRDefault="00000000">
            <w:r>
              <w:t>La Respuesta al Clamor de la Tierra</w:t>
            </w:r>
          </w:p>
        </w:tc>
        <w:tc>
          <w:tcPr>
            <w:tcW w:w="4962" w:type="dxa"/>
          </w:tcPr>
          <w:p w14:paraId="6657C2E4" w14:textId="77777777" w:rsidR="00C67C2E" w:rsidRDefault="00000000">
            <w:r>
              <w:t>Implementación de sistemas de captación de agua de lluvia y prácticas de lumbricultura en cinco casas religiosas.</w:t>
            </w:r>
          </w:p>
        </w:tc>
        <w:tc>
          <w:tcPr>
            <w:tcW w:w="3685" w:type="dxa"/>
          </w:tcPr>
          <w:p w14:paraId="4FDC89D5" w14:textId="77777777" w:rsidR="00C67C2E" w:rsidRDefault="00000000">
            <w:r>
              <w:t>Uso responsable del agua, reducción de residuos orgánicos y fortalecimiento del vínculo con la tierra.</w:t>
            </w:r>
          </w:p>
        </w:tc>
        <w:tc>
          <w:tcPr>
            <w:tcW w:w="2977" w:type="dxa"/>
          </w:tcPr>
          <w:p w14:paraId="5AA08486" w14:textId="77777777" w:rsidR="00C67C2E" w:rsidRDefault="00000000">
            <w:r>
              <w:t>Extender la práctica a más comunidades y medir su impacto ambiental con indicadores concretos.</w:t>
            </w:r>
          </w:p>
        </w:tc>
      </w:tr>
      <w:tr w:rsidR="00C67C2E" w14:paraId="5ABCFBF9" w14:textId="77777777">
        <w:tc>
          <w:tcPr>
            <w:tcW w:w="2410" w:type="dxa"/>
          </w:tcPr>
          <w:p w14:paraId="7ECCFB26" w14:textId="77777777" w:rsidR="00C67C2E" w:rsidRDefault="00000000">
            <w:r>
              <w:t>La Respuesta al Clamor de los Pobres</w:t>
            </w:r>
          </w:p>
        </w:tc>
        <w:tc>
          <w:tcPr>
            <w:tcW w:w="4962" w:type="dxa"/>
          </w:tcPr>
          <w:p w14:paraId="18CBDF49" w14:textId="77777777" w:rsidR="00C67C2E" w:rsidRDefault="00000000">
            <w:r>
              <w:t xml:space="preserve">Elaboración de un plan de ecotecnologías en conjunto con la dimensión CEM (Cuidado de la creación) de Caritas México en la </w:t>
            </w:r>
            <w:proofErr w:type="spellStart"/>
            <w:r>
              <w:t>Diòcesis</w:t>
            </w:r>
            <w:proofErr w:type="spellEnd"/>
            <w:r>
              <w:t xml:space="preserve"> de Azcapotzalco Ciudad de México.</w:t>
            </w:r>
          </w:p>
        </w:tc>
        <w:tc>
          <w:tcPr>
            <w:tcW w:w="3685" w:type="dxa"/>
          </w:tcPr>
          <w:p w14:paraId="6041BE5F" w14:textId="77777777" w:rsidR="00C67C2E" w:rsidRDefault="00000000">
            <w:r>
              <w:t xml:space="preserve">Mayor sensibilización para unir esfuerzos del equipo de trabajo de la dimensión de ecología y las religiosas Hijas de María Inmaculada de Guadalupe. </w:t>
            </w:r>
          </w:p>
        </w:tc>
        <w:tc>
          <w:tcPr>
            <w:tcW w:w="2977" w:type="dxa"/>
          </w:tcPr>
          <w:p w14:paraId="55312DF5" w14:textId="77777777" w:rsidR="00C67C2E" w:rsidRDefault="00000000">
            <w:r>
              <w:t xml:space="preserve">Desarrollar un plan de trabajo para poner en marcha ecotecnologías en la </w:t>
            </w:r>
            <w:proofErr w:type="spellStart"/>
            <w:r>
              <w:t>Diocesis</w:t>
            </w:r>
            <w:proofErr w:type="spellEnd"/>
            <w:r>
              <w:t xml:space="preserve"> de Azcapotzalco Ciudad de México </w:t>
            </w:r>
          </w:p>
        </w:tc>
      </w:tr>
      <w:tr w:rsidR="00C67C2E" w14:paraId="537C1113" w14:textId="77777777">
        <w:tc>
          <w:tcPr>
            <w:tcW w:w="2410" w:type="dxa"/>
          </w:tcPr>
          <w:p w14:paraId="1F1B75D9" w14:textId="77777777" w:rsidR="00C67C2E" w:rsidRDefault="00000000">
            <w:r>
              <w:t>La Economía Ecológica</w:t>
            </w:r>
          </w:p>
        </w:tc>
        <w:tc>
          <w:tcPr>
            <w:tcW w:w="4962" w:type="dxa"/>
          </w:tcPr>
          <w:p w14:paraId="7B84B901" w14:textId="77777777" w:rsidR="00C67C2E" w:rsidRDefault="00000000">
            <w:r>
              <w:t xml:space="preserve">Promoción de consumo responsable del agua y gestión adecuada de los residuos orgánicos en un fertilizante de excelente calidad. </w:t>
            </w:r>
          </w:p>
        </w:tc>
        <w:tc>
          <w:tcPr>
            <w:tcW w:w="3685" w:type="dxa"/>
          </w:tcPr>
          <w:p w14:paraId="2DBA5DE4" w14:textId="77777777" w:rsidR="00C67C2E" w:rsidRDefault="00000000">
            <w:r>
              <w:t>Captación de agua pluvial y gestión adecuada de los residuos orgánicos en un fertilizante de excelente calidad.</w:t>
            </w:r>
          </w:p>
        </w:tc>
        <w:tc>
          <w:tcPr>
            <w:tcW w:w="2977" w:type="dxa"/>
          </w:tcPr>
          <w:p w14:paraId="61B0B77D" w14:textId="77777777" w:rsidR="00C67C2E" w:rsidRDefault="00000000">
            <w:r>
              <w:t xml:space="preserve">Avanzar en una economía en la venta de humus para el sostén del proyecto de </w:t>
            </w:r>
            <w:proofErr w:type="spellStart"/>
            <w:r>
              <w:t>lombricultura</w:t>
            </w:r>
            <w:proofErr w:type="spellEnd"/>
            <w:r>
              <w:t>.</w:t>
            </w:r>
          </w:p>
        </w:tc>
      </w:tr>
      <w:tr w:rsidR="00C67C2E" w14:paraId="2B0AE060" w14:textId="77777777">
        <w:tc>
          <w:tcPr>
            <w:tcW w:w="2410" w:type="dxa"/>
          </w:tcPr>
          <w:p w14:paraId="59A7D77F" w14:textId="77777777" w:rsidR="00C67C2E" w:rsidRDefault="00000000">
            <w:r>
              <w:t>La Adopción de Estilos de Vida Sostenibles</w:t>
            </w:r>
          </w:p>
        </w:tc>
        <w:tc>
          <w:tcPr>
            <w:tcW w:w="4962" w:type="dxa"/>
          </w:tcPr>
          <w:p w14:paraId="17031BED" w14:textId="77777777" w:rsidR="00C67C2E" w:rsidRDefault="00000000">
            <w:r>
              <w:t xml:space="preserve">Planificación de un plan para integrar la fitoterapia. </w:t>
            </w:r>
          </w:p>
        </w:tc>
        <w:tc>
          <w:tcPr>
            <w:tcW w:w="3685" w:type="dxa"/>
          </w:tcPr>
          <w:p w14:paraId="6D52FF14" w14:textId="77777777" w:rsidR="00C67C2E" w:rsidRDefault="00000000">
            <w:r>
              <w:t xml:space="preserve">Compromiso personal y comunitario creciente de la reducción de residuos inorgánicos y separación de residuos orgánicos. </w:t>
            </w:r>
          </w:p>
        </w:tc>
        <w:tc>
          <w:tcPr>
            <w:tcW w:w="2977" w:type="dxa"/>
          </w:tcPr>
          <w:p w14:paraId="24109402" w14:textId="77777777" w:rsidR="00C67C2E" w:rsidRDefault="00000000">
            <w:r>
              <w:t xml:space="preserve">Consolidar la redacción del proyecto de </w:t>
            </w:r>
            <w:proofErr w:type="spellStart"/>
            <w:r>
              <w:t>lombricultura</w:t>
            </w:r>
            <w:proofErr w:type="spellEnd"/>
            <w:r>
              <w:t xml:space="preserve"> y de fitoterapia para gestionarlo a </w:t>
            </w:r>
            <w:proofErr w:type="spellStart"/>
            <w:r>
              <w:t>Miserior</w:t>
            </w:r>
            <w:proofErr w:type="spellEnd"/>
            <w:r>
              <w:t xml:space="preserve">. </w:t>
            </w:r>
          </w:p>
        </w:tc>
      </w:tr>
      <w:tr w:rsidR="00C67C2E" w14:paraId="03F40DF9" w14:textId="77777777">
        <w:tc>
          <w:tcPr>
            <w:tcW w:w="2410" w:type="dxa"/>
          </w:tcPr>
          <w:p w14:paraId="5B4E9FEF" w14:textId="77777777" w:rsidR="00C67C2E" w:rsidRDefault="00000000">
            <w:r>
              <w:t>La Educación Ecológica</w:t>
            </w:r>
          </w:p>
        </w:tc>
        <w:tc>
          <w:tcPr>
            <w:tcW w:w="4962" w:type="dxa"/>
          </w:tcPr>
          <w:p w14:paraId="725A8497" w14:textId="77777777" w:rsidR="00C67C2E" w:rsidRDefault="00000000">
            <w:r>
              <w:t>Integración de la ecología integral en la formación religiosa de concientización y conversión ecología en la jornada mundial de oración y cuidado de la creación (1 de septiembre al 4 de octubre)</w:t>
            </w:r>
          </w:p>
        </w:tc>
        <w:tc>
          <w:tcPr>
            <w:tcW w:w="3685" w:type="dxa"/>
          </w:tcPr>
          <w:p w14:paraId="159D7CDC" w14:textId="77777777" w:rsidR="00C67C2E" w:rsidRDefault="00000000">
            <w:r>
              <w:t xml:space="preserve">Apoyo y puesta en marcha del proyecto de </w:t>
            </w:r>
            <w:proofErr w:type="spellStart"/>
            <w:r>
              <w:t>lombricultura</w:t>
            </w:r>
            <w:proofErr w:type="spellEnd"/>
            <w:r>
              <w:t xml:space="preserve">. </w:t>
            </w:r>
          </w:p>
        </w:tc>
        <w:tc>
          <w:tcPr>
            <w:tcW w:w="2977" w:type="dxa"/>
          </w:tcPr>
          <w:p w14:paraId="55CBBBE4" w14:textId="77777777" w:rsidR="00C67C2E" w:rsidRDefault="00000000">
            <w:r>
              <w:t xml:space="preserve">Crear un plan </w:t>
            </w:r>
            <w:proofErr w:type="spellStart"/>
            <w:r>
              <w:t>Laudato</w:t>
            </w:r>
            <w:proofErr w:type="spellEnd"/>
            <w:r>
              <w:t xml:space="preserve"> Si’ transversal con seguimiento anual.</w:t>
            </w:r>
          </w:p>
        </w:tc>
      </w:tr>
      <w:tr w:rsidR="0066610F" w14:paraId="5A492297" w14:textId="77777777">
        <w:tc>
          <w:tcPr>
            <w:tcW w:w="2410" w:type="dxa"/>
          </w:tcPr>
          <w:p w14:paraId="7118FF92" w14:textId="77777777" w:rsidR="0066610F" w:rsidRDefault="0066610F"/>
        </w:tc>
        <w:tc>
          <w:tcPr>
            <w:tcW w:w="4962" w:type="dxa"/>
          </w:tcPr>
          <w:p w14:paraId="6711813E" w14:textId="3A9C7940" w:rsidR="0066610F" w:rsidRDefault="0066610F">
            <w:r>
              <w:t xml:space="preserve">Proyectos del cuidado de la creación en nuestras instituciones educativas, de salud y misioneras tomando en cuenta el plan pastoral </w:t>
            </w:r>
            <w:r w:rsidR="00A7081C">
              <w:t xml:space="preserve">2021-2026 viviendo el indicador 3 de asumir y promover el cuidado de la casa común </w:t>
            </w:r>
          </w:p>
        </w:tc>
        <w:tc>
          <w:tcPr>
            <w:tcW w:w="3685" w:type="dxa"/>
          </w:tcPr>
          <w:p w14:paraId="25981572" w14:textId="64AF16DD" w:rsidR="0066610F" w:rsidRDefault="00A7081C">
            <w:r>
              <w:t xml:space="preserve">Proyectos institucionales donde se promueve un programa sobre la educación ecológica </w:t>
            </w:r>
          </w:p>
        </w:tc>
        <w:tc>
          <w:tcPr>
            <w:tcW w:w="2977" w:type="dxa"/>
          </w:tcPr>
          <w:p w14:paraId="567B7BCC" w14:textId="0D53F868" w:rsidR="0066610F" w:rsidRDefault="00A7081C">
            <w:r>
              <w:t xml:space="preserve">Promover líneas de acción a nivel congregacional para que nuestras instituciones se proyecten a la sociedad con un proyecto común tomando en cuenta los objetivos de </w:t>
            </w:r>
            <w:proofErr w:type="spellStart"/>
            <w:r>
              <w:t>laudato</w:t>
            </w:r>
            <w:proofErr w:type="spellEnd"/>
            <w:r>
              <w:t xml:space="preserve"> si </w:t>
            </w:r>
          </w:p>
        </w:tc>
      </w:tr>
      <w:tr w:rsidR="00C67C2E" w14:paraId="7A95DA78" w14:textId="77777777">
        <w:tc>
          <w:tcPr>
            <w:tcW w:w="2410" w:type="dxa"/>
          </w:tcPr>
          <w:p w14:paraId="44C8AB66" w14:textId="77777777" w:rsidR="00C67C2E" w:rsidRDefault="00000000">
            <w:r>
              <w:lastRenderedPageBreak/>
              <w:t>La Espiritualidad Ecológica</w:t>
            </w:r>
          </w:p>
        </w:tc>
        <w:tc>
          <w:tcPr>
            <w:tcW w:w="4962" w:type="dxa"/>
          </w:tcPr>
          <w:p w14:paraId="61644CC2" w14:textId="77777777" w:rsidR="00C67C2E" w:rsidRDefault="00000000">
            <w:r>
              <w:t>Celebraciones del Tiempo de la Creación, oración por la tierra (1 de septiembre al 4 de octubre)</w:t>
            </w:r>
          </w:p>
        </w:tc>
        <w:tc>
          <w:tcPr>
            <w:tcW w:w="3685" w:type="dxa"/>
          </w:tcPr>
          <w:p w14:paraId="5FE18D1C" w14:textId="77777777" w:rsidR="00C67C2E" w:rsidRDefault="00000000">
            <w:r>
              <w:t xml:space="preserve">Planificación de quien gestiona el proyecto de </w:t>
            </w:r>
            <w:proofErr w:type="spellStart"/>
            <w:r>
              <w:t>lombricultura</w:t>
            </w:r>
            <w:proofErr w:type="spellEnd"/>
            <w:r>
              <w:t xml:space="preserve"> para poner en marcha un plan durante el año. </w:t>
            </w:r>
          </w:p>
        </w:tc>
        <w:tc>
          <w:tcPr>
            <w:tcW w:w="2977" w:type="dxa"/>
          </w:tcPr>
          <w:p w14:paraId="6AEF54D2" w14:textId="77777777" w:rsidR="00C67C2E" w:rsidRDefault="00000000">
            <w:r>
              <w:t xml:space="preserve">Organizar con las hermanas responsables de comisión de ecología el plan propuesto para la Jornada Mundial del cuidado de la creación. </w:t>
            </w:r>
          </w:p>
        </w:tc>
      </w:tr>
      <w:tr w:rsidR="00C67C2E" w14:paraId="3FD9BDB4" w14:textId="77777777">
        <w:tc>
          <w:tcPr>
            <w:tcW w:w="2410" w:type="dxa"/>
          </w:tcPr>
          <w:p w14:paraId="61EB3A3B" w14:textId="77777777" w:rsidR="00C67C2E" w:rsidRDefault="00000000">
            <w:r>
              <w:t>La resiliencia y el empoderamiento de la comunidad</w:t>
            </w:r>
          </w:p>
        </w:tc>
        <w:tc>
          <w:tcPr>
            <w:tcW w:w="4962" w:type="dxa"/>
          </w:tcPr>
          <w:p w14:paraId="1825E764" w14:textId="77777777" w:rsidR="00C67C2E" w:rsidRDefault="00000000">
            <w:r>
              <w:t xml:space="preserve">Redes ecológicas con las hermanas responsables de ecología en cada casa, con la CEM y comisión de ecología de la </w:t>
            </w:r>
            <w:proofErr w:type="spellStart"/>
            <w:r>
              <w:t>diocesis</w:t>
            </w:r>
            <w:proofErr w:type="spellEnd"/>
            <w:r>
              <w:t xml:space="preserve">. </w:t>
            </w:r>
          </w:p>
        </w:tc>
        <w:tc>
          <w:tcPr>
            <w:tcW w:w="3685" w:type="dxa"/>
          </w:tcPr>
          <w:p w14:paraId="012AA7C5" w14:textId="77777777" w:rsidR="00C67C2E" w:rsidRDefault="00000000">
            <w:r>
              <w:t xml:space="preserve">Comunión y comunicación con ambos grupos </w:t>
            </w:r>
          </w:p>
        </w:tc>
        <w:tc>
          <w:tcPr>
            <w:tcW w:w="2977" w:type="dxa"/>
          </w:tcPr>
          <w:p w14:paraId="5C72EC22" w14:textId="77777777" w:rsidR="00C67C2E" w:rsidRDefault="00000000">
            <w:r>
              <w:t xml:space="preserve">Promover liderazgo ecológico juvenil en la </w:t>
            </w:r>
            <w:proofErr w:type="spellStart"/>
            <w:r>
              <w:t>diocesis</w:t>
            </w:r>
            <w:proofErr w:type="spellEnd"/>
            <w:r>
              <w:t xml:space="preserve"> de Azcapotzalco y a la comunidad religiosa HIMG</w:t>
            </w:r>
          </w:p>
        </w:tc>
      </w:tr>
    </w:tbl>
    <w:p w14:paraId="1F4F702B" w14:textId="77777777" w:rsidR="00C67C2E" w:rsidRDefault="00C67C2E">
      <w:pPr>
        <w:pStyle w:val="Ttulo2"/>
        <w:rPr>
          <w:rFonts w:ascii="Arial" w:eastAsia="Arial" w:hAnsi="Arial" w:cs="Arial"/>
          <w:sz w:val="24"/>
          <w:szCs w:val="24"/>
        </w:rPr>
      </w:pPr>
    </w:p>
    <w:p w14:paraId="458EE9ED" w14:textId="77777777" w:rsidR="00C67C2E" w:rsidRDefault="00C67C2E">
      <w:pPr>
        <w:pStyle w:val="Ttulo2"/>
        <w:rPr>
          <w:rFonts w:ascii="Arial" w:eastAsia="Arial" w:hAnsi="Arial" w:cs="Arial"/>
          <w:sz w:val="24"/>
          <w:szCs w:val="24"/>
        </w:rPr>
      </w:pPr>
    </w:p>
    <w:sectPr w:rsidR="00C67C2E">
      <w:pgSz w:w="15840" w:h="12240" w:orient="landscape"/>
      <w:pgMar w:top="1800" w:right="1440" w:bottom="180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F00C8A2-C8B8-428C-8572-B274E8FAE0C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CF2577C-9E35-4965-8661-281FCA5FBE5C}"/>
    <w:embedBold r:id="rId3" w:fontKey="{96469A37-F26F-43CF-9AAD-3A72B8B3408F}"/>
    <w:embedItalic r:id="rId4" w:fontKey="{20914941-E5C5-4BDA-BAEB-B9B1BE74F7B6}"/>
    <w:embedBoldItalic r:id="rId5" w:fontKey="{14D4D652-140F-4547-8F6D-4813225E73D1}"/>
  </w:font>
  <w:font w:name="Calibri">
    <w:panose1 w:val="020F0502020204030204"/>
    <w:charset w:val="00"/>
    <w:family w:val="swiss"/>
    <w:pitch w:val="variable"/>
    <w:sig w:usb0="E4002EFF" w:usb1="C200247B" w:usb2="00000009" w:usb3="00000000" w:csb0="000001FF" w:csb1="00000000"/>
    <w:embedRegular r:id="rId6" w:fontKey="{3D73B14B-6495-47D7-815E-CCA3EDC5CE97}"/>
    <w:embedBold r:id="rId7" w:fontKey="{9AE6D47E-CBE1-401B-885E-26543EA084F8}"/>
    <w:embedItalic r:id="rId8" w:fontKey="{1CDA83D9-EB8D-4CE6-9FFA-D58F97195451}"/>
    <w:embedBoldItalic r:id="rId9" w:fontKey="{652A9735-A22D-4D1A-B968-60AE46016125}"/>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57284"/>
    <w:multiLevelType w:val="multilevel"/>
    <w:tmpl w:val="E44A7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724FAD"/>
    <w:multiLevelType w:val="multilevel"/>
    <w:tmpl w:val="AC7A4DE2"/>
    <w:lvl w:ilvl="0">
      <w:start w:val="1"/>
      <w:numFmt w:val="bullet"/>
      <w:pStyle w:val="Listaconvietas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14332DF"/>
    <w:multiLevelType w:val="multilevel"/>
    <w:tmpl w:val="B8868498"/>
    <w:lvl w:ilvl="0">
      <w:start w:val="1"/>
      <w:numFmt w:val="bullet"/>
      <w:pStyle w:val="Listaconvietas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074126C"/>
    <w:multiLevelType w:val="multilevel"/>
    <w:tmpl w:val="E3BA052C"/>
    <w:lvl w:ilvl="0">
      <w:start w:val="1"/>
      <w:numFmt w:val="decimal"/>
      <w:pStyle w:val="Listaconnmero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3A54E3C"/>
    <w:multiLevelType w:val="multilevel"/>
    <w:tmpl w:val="4AFC3416"/>
    <w:lvl w:ilvl="0">
      <w:start w:val="1"/>
      <w:numFmt w:val="bullet"/>
      <w:pStyle w:val="Listaconvieta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61899226">
    <w:abstractNumId w:val="4"/>
  </w:num>
  <w:num w:numId="2" w16cid:durableId="368383063">
    <w:abstractNumId w:val="1"/>
  </w:num>
  <w:num w:numId="3" w16cid:durableId="441269138">
    <w:abstractNumId w:val="2"/>
  </w:num>
  <w:num w:numId="4" w16cid:durableId="247469632">
    <w:abstractNumId w:val="0"/>
  </w:num>
  <w:num w:numId="5" w16cid:durableId="1360623786">
    <w:abstractNumId w:val="3"/>
  </w:num>
  <w:num w:numId="6" w16cid:durableId="16772673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216385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C2E"/>
    <w:rsid w:val="0066610F"/>
    <w:rsid w:val="00676F39"/>
    <w:rsid w:val="00A7081C"/>
    <w:rsid w:val="00A7476D"/>
    <w:rsid w:val="00C6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0575"/>
  <w15:docId w15:val="{31113B31-C127-4596-A999-6BE013D75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rFonts w:ascii="Calibri" w:eastAsia="Calibri" w:hAnsi="Calibri" w:cs="Calibri"/>
      <w:b/>
      <w:color w:val="366091"/>
      <w:sz w:val="28"/>
      <w:szCs w:val="28"/>
    </w:rPr>
  </w:style>
  <w:style w:type="paragraph" w:styleId="Ttulo2">
    <w:name w:val="heading 2"/>
    <w:basedOn w:val="Normal"/>
    <w:next w:val="Normal"/>
    <w:uiPriority w:val="9"/>
    <w:unhideWhenUsed/>
    <w:qFormat/>
    <w:pPr>
      <w:keepNext/>
      <w:keepLines/>
      <w:spacing w:before="200" w:after="0"/>
      <w:outlineLvl w:val="1"/>
    </w:pPr>
    <w:rPr>
      <w:rFonts w:ascii="Calibri" w:eastAsia="Calibri" w:hAnsi="Calibri" w:cs="Calibri"/>
      <w:b/>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libri" w:eastAsia="Calibri" w:hAnsi="Calibri" w:cs="Calibri"/>
      <w:b/>
      <w:color w:val="4F81BD"/>
    </w:rPr>
  </w:style>
  <w:style w:type="paragraph" w:styleId="Ttulo4">
    <w:name w:val="heading 4"/>
    <w:basedOn w:val="Normal"/>
    <w:next w:val="Normal"/>
    <w:uiPriority w:val="9"/>
    <w:semiHidden/>
    <w:unhideWhenUsed/>
    <w:qFormat/>
    <w:pPr>
      <w:keepNext/>
      <w:keepLines/>
      <w:spacing w:before="200" w:after="0"/>
      <w:outlineLvl w:val="3"/>
    </w:pPr>
    <w:rPr>
      <w:rFonts w:ascii="Calibri" w:eastAsia="Calibri" w:hAnsi="Calibri" w:cs="Calibri"/>
      <w:b/>
      <w:i/>
      <w:color w:val="4F81BD"/>
    </w:rPr>
  </w:style>
  <w:style w:type="paragraph" w:styleId="Ttulo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after="0"/>
      <w:outlineLvl w:val="5"/>
    </w:pPr>
    <w:rPr>
      <w:rFonts w:ascii="Calibri" w:eastAsia="Calibri" w:hAnsi="Calibri" w:cs="Calibri"/>
      <w:i/>
      <w:color w:val="243F61"/>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uiPriority w:val="9"/>
    <w:rsid w:val="00FC693F"/>
    <w:rPr>
      <w:rFonts w:asciiTheme="majorHAnsi" w:eastAsiaTheme="majorEastAsia" w:hAnsiTheme="majorHAnsi" w:cstheme="majorBidi"/>
      <w:b/>
      <w:bCs/>
      <w:color w:val="4F81BD" w:themeColor="accent1"/>
    </w:rPr>
  </w:style>
  <w:style w:type="character" w:customStyle="1" w:styleId="TtuloCar">
    <w:name w:val="Título Car"/>
    <w:basedOn w:val="Fuentedeprrafopredeter"/>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tuloCar">
    <w:name w:val="Subtítulo Car"/>
    <w:basedOn w:val="Fuentedeprrafopredeter"/>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tabs>
        <w:tab w:val="num" w:pos="720"/>
      </w:tabs>
      <w:ind w:left="720" w:hanging="720"/>
      <w:contextualSpacing/>
    </w:pPr>
  </w:style>
  <w:style w:type="paragraph" w:styleId="Listaconnmeros3">
    <w:name w:val="List Number 3"/>
    <w:basedOn w:val="Normal"/>
    <w:uiPriority w:val="99"/>
    <w:unhideWhenUsed/>
    <w:rsid w:val="0029639D"/>
    <w:pPr>
      <w:tabs>
        <w:tab w:val="num" w:pos="720"/>
      </w:tabs>
      <w:ind w:left="720" w:hanging="720"/>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next w:val="Normal"/>
    <w:uiPriority w:val="39"/>
    <w:semiHidden/>
    <w:unhideWhenUsed/>
    <w:qFormat/>
    <w:rsid w:val="00FC693F"/>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4308A9"/>
    <w:rPr>
      <w:color w:val="0000FF" w:themeColor="hyperlink"/>
      <w:u w:val="single"/>
    </w:rPr>
  </w:style>
  <w:style w:type="character" w:styleId="Mencinsinresolver">
    <w:name w:val="Unresolved Mention"/>
    <w:basedOn w:val="Fuentedeprrafopredeter"/>
    <w:uiPriority w:val="99"/>
    <w:semiHidden/>
    <w:unhideWhenUsed/>
    <w:rsid w:val="004308A9"/>
    <w:rPr>
      <w:color w:val="605E5C"/>
      <w:shd w:val="clear" w:color="auto" w:fill="E1DFDD"/>
    </w:rPr>
  </w:style>
  <w:style w:type="paragraph" w:styleId="Subttulo">
    <w:name w:val="Subtitle"/>
    <w:basedOn w:val="Normal"/>
    <w:next w:val="Normal"/>
    <w:uiPriority w:val="11"/>
    <w:qFormat/>
    <w:rPr>
      <w:rFonts w:ascii="Calibri" w:eastAsia="Calibri" w:hAnsi="Calibri" w:cs="Calibri"/>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Q65YE8g/0CwvDNIuz9QvOn+Wog==">CgMxLjA4AHIhMXBfUHZ6Y28yZE5pR2pPUmJOMmU1SEl3UERia1lvekx1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1782</Words>
  <Characters>9807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silvia García Villegas</cp:lastModifiedBy>
  <cp:revision>2</cp:revision>
  <dcterms:created xsi:type="dcterms:W3CDTF">2013-12-23T23:15:00Z</dcterms:created>
  <dcterms:modified xsi:type="dcterms:W3CDTF">2025-11-13T04:42:00Z</dcterms:modified>
</cp:coreProperties>
</file>