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Reflexión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Parroquia El Señor de La Divina Misericordia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Arquidiócesis de Cartagena de Indias, Colombia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4a86e8"/>
          <w:rtl w:val="0"/>
        </w:rPr>
        <w:t xml:space="preserve">Características de mi Parroquia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Viva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Dinámica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Misionera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Solidaria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Generosa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Falta de Catequización Profunda en el Cuidado del Medio Ambiente, aunque tenemos  jardín, que creamos y mantenemos cuidado, a  nivel socioambiental tenemos inconveniente con el manejo de la basura, y la falta de concientización de usar no desmedidamente, la energía no renovable y los utensilios desechables, aunque contamos con Personas Recogedoras del Reciclaje, con las cuales desde años anteriores, se han venido realizando Actividad Navideña (desayuno, mercado, regalos infantiles y actividad lúdica educativa), sólo se ha venido realizando los fines de año, con el propósito, ahora sí, de hacerla contínua a partir del próximo año.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También atendemos a nivel de Penitenciario…y estamos proyectados como Rostro Solidario Parroquial, llevar Catequesis Contínuas, lo o que es gancho perfecto para incluir también Eco Catequesis, que podría ir intrínseca a las demás Catequesis…con prácticas ambientales (si es posible), o con actividades lúdicas.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 Misión en la parroquia, actualmente está dentro de los campos de Catequista RICA, Comunión, Misión y Rostro Solidario, pero dentro de nuestros futuros Animadores LS, tenemos también hermanitos Proclamadores, Cantores y también Misioneros y Catequistas Sacramentales. Y por Gracia de Dios, nuestra parroquia, a pesar de todo el rechazo que tuvo en sus inicios, ha crecido bastante y es dinámica.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parte de otras organizaciones falta mucho esfuerzo, lo cual también deseamos animar, primero con la oración y luego con las Acciones de enlaces Institucionales.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La Ayuda y La Gracia de Dios, deseamos lograr una Parroquia comprometida con el cuidado de la creación y con toda la parte social…que refleje El Amor de de Dios, que debe ser la expresión del corazón de toda Parroquia.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+Yfk/iCjt+XynH1EENvXA12HGQ==">CgMxLjA4AHIhMXYwTDFhQUMxaVYxMjczUWFJak5pN2ZsZVJESm9ZdWtY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