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291" w:rsidRPr="007B4291" w:rsidRDefault="007B4291" w:rsidP="007B4291">
      <w:pPr>
        <w:jc w:val="center"/>
        <w:rPr>
          <w:sz w:val="28"/>
        </w:rPr>
      </w:pPr>
      <w:bookmarkStart w:id="0" w:name="_GoBack"/>
      <w:proofErr w:type="spellStart"/>
      <w:r w:rsidRPr="007B4291">
        <w:rPr>
          <w:sz w:val="28"/>
        </w:rPr>
        <w:t>Laudato</w:t>
      </w:r>
      <w:proofErr w:type="spellEnd"/>
      <w:r w:rsidRPr="007B4291">
        <w:rPr>
          <w:sz w:val="28"/>
        </w:rPr>
        <w:t xml:space="preserve"> Si 2024</w:t>
      </w:r>
    </w:p>
    <w:bookmarkEnd w:id="0"/>
    <w:p w:rsidR="00EC6E30" w:rsidRPr="007B4291" w:rsidRDefault="005846D0" w:rsidP="007B4291">
      <w:pPr>
        <w:jc w:val="both"/>
        <w:rPr>
          <w:sz w:val="24"/>
        </w:rPr>
      </w:pPr>
      <w:r w:rsidRPr="007B4291">
        <w:rPr>
          <w:sz w:val="24"/>
        </w:rPr>
        <w:t xml:space="preserve">Our community commitment to the principles of </w:t>
      </w:r>
      <w:proofErr w:type="spellStart"/>
      <w:r w:rsidRPr="007B4291">
        <w:rPr>
          <w:sz w:val="24"/>
        </w:rPr>
        <w:t>Laudato</w:t>
      </w:r>
      <w:proofErr w:type="spellEnd"/>
      <w:r w:rsidRPr="007B4291">
        <w:rPr>
          <w:sz w:val="24"/>
        </w:rPr>
        <w:t xml:space="preserve"> Si, and our effort to promote integral education such us:</w:t>
      </w:r>
    </w:p>
    <w:p w:rsidR="005846D0" w:rsidRPr="007B4291" w:rsidRDefault="005846D0" w:rsidP="007B4291">
      <w:pPr>
        <w:pStyle w:val="ListParagraph"/>
        <w:numPr>
          <w:ilvl w:val="0"/>
          <w:numId w:val="1"/>
        </w:numPr>
        <w:jc w:val="both"/>
        <w:rPr>
          <w:sz w:val="24"/>
        </w:rPr>
      </w:pPr>
      <w:r w:rsidRPr="007B4291">
        <w:rPr>
          <w:sz w:val="24"/>
        </w:rPr>
        <w:t>Workshops and seminar: continue hosting webinar and in person workshop to educate about environmental stewardship. Invite expert to speak on various aspects of ecological responsibility.</w:t>
      </w:r>
    </w:p>
    <w:p w:rsidR="005846D0" w:rsidRPr="007B4291" w:rsidRDefault="005846D0" w:rsidP="007B4291">
      <w:pPr>
        <w:pStyle w:val="ListParagraph"/>
        <w:numPr>
          <w:ilvl w:val="0"/>
          <w:numId w:val="1"/>
        </w:numPr>
        <w:jc w:val="both"/>
        <w:rPr>
          <w:sz w:val="24"/>
        </w:rPr>
      </w:pPr>
      <w:r w:rsidRPr="007B4291">
        <w:rPr>
          <w:sz w:val="24"/>
        </w:rPr>
        <w:t>Community project: initiate environmental project such as tree plan</w:t>
      </w:r>
      <w:r w:rsidR="00D30FA4" w:rsidRPr="007B4291">
        <w:rPr>
          <w:sz w:val="24"/>
        </w:rPr>
        <w:t>ting, community gardens, clean up drives. Engaging young people and families in these activities can foster a strong sense of responsibility and teamwork.</w:t>
      </w:r>
    </w:p>
    <w:p w:rsidR="00D30FA4" w:rsidRPr="007B4291" w:rsidRDefault="00D30FA4" w:rsidP="007B4291">
      <w:pPr>
        <w:pStyle w:val="ListParagraph"/>
        <w:numPr>
          <w:ilvl w:val="0"/>
          <w:numId w:val="1"/>
        </w:numPr>
        <w:jc w:val="both"/>
        <w:rPr>
          <w:sz w:val="24"/>
        </w:rPr>
      </w:pPr>
      <w:r w:rsidRPr="007B4291">
        <w:rPr>
          <w:sz w:val="24"/>
        </w:rPr>
        <w:t>Educational programs: Develop educational materials and programs that integrate ecological themes into the curriculum for young people. This can including lessons on sustainability, the importance of biodiversity, and the impact of climate change.</w:t>
      </w:r>
    </w:p>
    <w:p w:rsidR="00D30FA4" w:rsidRPr="007B4291" w:rsidRDefault="00D30FA4" w:rsidP="007B4291">
      <w:pPr>
        <w:pStyle w:val="ListParagraph"/>
        <w:numPr>
          <w:ilvl w:val="0"/>
          <w:numId w:val="1"/>
        </w:numPr>
        <w:jc w:val="both"/>
        <w:rPr>
          <w:sz w:val="24"/>
        </w:rPr>
      </w:pPr>
      <w:r w:rsidRPr="007B4291">
        <w:rPr>
          <w:sz w:val="24"/>
        </w:rPr>
        <w:t xml:space="preserve">Spiritual integration: encourage integrating the care for creation into spiritual practice s. This can involve prayers, meditations and reflections on the interconnectedness of all life and the divine call to care for our common home. </w:t>
      </w:r>
    </w:p>
    <w:p w:rsidR="00D30FA4" w:rsidRPr="007B4291" w:rsidRDefault="00D30FA4" w:rsidP="007B4291">
      <w:pPr>
        <w:pStyle w:val="ListParagraph"/>
        <w:numPr>
          <w:ilvl w:val="0"/>
          <w:numId w:val="1"/>
        </w:numPr>
        <w:jc w:val="both"/>
        <w:rPr>
          <w:sz w:val="24"/>
        </w:rPr>
      </w:pPr>
      <w:r w:rsidRPr="007B4291">
        <w:rPr>
          <w:sz w:val="24"/>
        </w:rPr>
        <w:t xml:space="preserve">Collaboration: partner with other organizations and communities that share our values. This can amplify our impact and provide more resources and support for our initiatives. </w:t>
      </w:r>
    </w:p>
    <w:p w:rsidR="00D30FA4" w:rsidRPr="007B4291" w:rsidRDefault="00D30FA4" w:rsidP="007B4291">
      <w:pPr>
        <w:pStyle w:val="ListParagraph"/>
        <w:numPr>
          <w:ilvl w:val="0"/>
          <w:numId w:val="1"/>
        </w:numPr>
        <w:jc w:val="both"/>
        <w:rPr>
          <w:sz w:val="24"/>
        </w:rPr>
      </w:pPr>
      <w:r w:rsidRPr="007B4291">
        <w:rPr>
          <w:sz w:val="24"/>
        </w:rPr>
        <w:t>S</w:t>
      </w:r>
      <w:r w:rsidR="007B4291" w:rsidRPr="007B4291">
        <w:rPr>
          <w:sz w:val="24"/>
        </w:rPr>
        <w:t>ustai</w:t>
      </w:r>
      <w:r w:rsidRPr="007B4291">
        <w:rPr>
          <w:sz w:val="24"/>
        </w:rPr>
        <w:t xml:space="preserve">nable </w:t>
      </w:r>
      <w:r w:rsidR="007B4291" w:rsidRPr="007B4291">
        <w:rPr>
          <w:sz w:val="24"/>
        </w:rPr>
        <w:t xml:space="preserve">practices: lead by example by adopting and promoting sustainable practices with our community. This can include reducing waste, conserving water and energy, and using eco-friendly products. </w:t>
      </w:r>
    </w:p>
    <w:p w:rsidR="007B4291" w:rsidRPr="007B4291" w:rsidRDefault="007B4291" w:rsidP="007B4291">
      <w:pPr>
        <w:pStyle w:val="ListParagraph"/>
        <w:numPr>
          <w:ilvl w:val="0"/>
          <w:numId w:val="1"/>
        </w:numPr>
        <w:jc w:val="both"/>
        <w:rPr>
          <w:sz w:val="24"/>
        </w:rPr>
      </w:pPr>
      <w:r w:rsidRPr="007B4291">
        <w:rPr>
          <w:sz w:val="24"/>
        </w:rPr>
        <w:t xml:space="preserve">Reflection and dialogue: create spaces for reflection and dialogue where we share our experiences, challenge and ideas related to environmental stewardship. This help us in supportive network and inspire collective action. </w:t>
      </w:r>
    </w:p>
    <w:p w:rsidR="007B4291" w:rsidRPr="007B4291" w:rsidRDefault="007B4291" w:rsidP="007B4291">
      <w:pPr>
        <w:pStyle w:val="ListParagraph"/>
        <w:jc w:val="both"/>
        <w:rPr>
          <w:sz w:val="24"/>
        </w:rPr>
      </w:pPr>
    </w:p>
    <w:p w:rsidR="007B4291" w:rsidRPr="007B4291" w:rsidRDefault="007B4291" w:rsidP="007B4291">
      <w:pPr>
        <w:pStyle w:val="ListParagraph"/>
        <w:jc w:val="both"/>
        <w:rPr>
          <w:sz w:val="24"/>
        </w:rPr>
      </w:pPr>
      <w:r w:rsidRPr="007B4291">
        <w:rPr>
          <w:sz w:val="24"/>
        </w:rPr>
        <w:t>By continuing to foster a sense of love and responsibility for our common home, our community can make a significant positive impact on both a local and global scale.</w:t>
      </w:r>
    </w:p>
    <w:sectPr w:rsidR="007B4291" w:rsidRPr="007B42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D673C8"/>
    <w:multiLevelType w:val="hybridMultilevel"/>
    <w:tmpl w:val="4996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6D0"/>
    <w:rsid w:val="005846D0"/>
    <w:rsid w:val="007B4291"/>
    <w:rsid w:val="00D30FA4"/>
    <w:rsid w:val="00EC6E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3B9D76-EACC-4903-AF96-9A9B1D50F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6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2024-06-15T01:42:00Z</dcterms:created>
  <dcterms:modified xsi:type="dcterms:W3CDTF">2024-06-15T02:09:00Z</dcterms:modified>
</cp:coreProperties>
</file>