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4F3AA" w14:textId="091879D1" w:rsidR="000E7D6E" w:rsidRPr="003435E1" w:rsidRDefault="000E7D6E" w:rsidP="000E7D6E">
      <w:pPr>
        <w:jc w:val="both"/>
        <w:rPr>
          <w:rFonts w:ascii="Times New Roman" w:hAnsi="Times New Roman" w:cs="Times New Roman"/>
          <w:sz w:val="24"/>
          <w:szCs w:val="24"/>
          <w:lang w:val="en-US"/>
        </w:rPr>
      </w:pPr>
      <w:r w:rsidRPr="003435E1">
        <w:rPr>
          <w:rFonts w:ascii="Times New Roman" w:hAnsi="Times New Roman" w:cs="Times New Roman"/>
          <w:sz w:val="24"/>
          <w:szCs w:val="24"/>
          <w:lang w:val="en-US"/>
        </w:rPr>
        <w:t>In the wake of his recent death, there have quickly been released a wide array of articles and interviews about the life and legacy of Pope Benedict XVI. The commentaries made in these pieces touch on everything from the early life of Joseph Ratzinger to his participation as a theological consultant at the Second Vatican Council to his years as the Prefect of the Congregation for the Doctrine of the Faith to his papacy to his resignation in 2013</w:t>
      </w:r>
      <w:r w:rsidR="009E4658">
        <w:rPr>
          <w:rFonts w:ascii="Times New Roman" w:hAnsi="Times New Roman" w:cs="Times New Roman"/>
          <w:sz w:val="24"/>
          <w:szCs w:val="24"/>
          <w:lang w:val="en-US"/>
        </w:rPr>
        <w:t xml:space="preserve"> and his life thereafter as Pope Emeritus</w:t>
      </w:r>
      <w:r w:rsidRPr="003435E1">
        <w:rPr>
          <w:rFonts w:ascii="Times New Roman" w:hAnsi="Times New Roman" w:cs="Times New Roman"/>
          <w:sz w:val="24"/>
          <w:szCs w:val="24"/>
          <w:lang w:val="en-US"/>
        </w:rPr>
        <w:t>.</w:t>
      </w:r>
    </w:p>
    <w:p w14:paraId="1514AD69" w14:textId="3BD611BF" w:rsidR="000E7D6E" w:rsidRDefault="000E7D6E" w:rsidP="000E7D6E">
      <w:pPr>
        <w:jc w:val="both"/>
        <w:rPr>
          <w:rFonts w:ascii="Times New Roman" w:hAnsi="Times New Roman" w:cs="Times New Roman"/>
          <w:sz w:val="24"/>
          <w:szCs w:val="24"/>
          <w:lang w:val="en-US"/>
        </w:rPr>
      </w:pPr>
      <w:r w:rsidRPr="003435E1">
        <w:rPr>
          <w:rFonts w:ascii="Times New Roman" w:hAnsi="Times New Roman" w:cs="Times New Roman"/>
          <w:sz w:val="24"/>
          <w:szCs w:val="24"/>
          <w:lang w:val="en-US"/>
        </w:rPr>
        <w:t xml:space="preserve">From the perspective of the </w:t>
      </w:r>
      <w:proofErr w:type="spellStart"/>
      <w:r w:rsidRPr="003435E1">
        <w:rPr>
          <w:rFonts w:ascii="Times New Roman" w:hAnsi="Times New Roman" w:cs="Times New Roman"/>
          <w:sz w:val="24"/>
          <w:szCs w:val="24"/>
          <w:lang w:val="en-US"/>
        </w:rPr>
        <w:t>Laudato</w:t>
      </w:r>
      <w:proofErr w:type="spellEnd"/>
      <w:r w:rsidRPr="003435E1">
        <w:rPr>
          <w:rFonts w:ascii="Times New Roman" w:hAnsi="Times New Roman" w:cs="Times New Roman"/>
          <w:sz w:val="24"/>
          <w:szCs w:val="24"/>
          <w:lang w:val="en-US"/>
        </w:rPr>
        <w:t xml:space="preserve"> Si’ Action Platform, a key element of Benedict’s legacy is in his writings on the environment and on creation. While Pope Francis is widely associated with the care of creation and </w:t>
      </w:r>
      <w:r>
        <w:rPr>
          <w:rFonts w:ascii="Times New Roman" w:hAnsi="Times New Roman" w:cs="Times New Roman"/>
          <w:sz w:val="24"/>
          <w:szCs w:val="24"/>
          <w:lang w:val="en-US"/>
        </w:rPr>
        <w:t>ecological concerns, Benedict XVI wrote</w:t>
      </w:r>
      <w:r w:rsidR="004F5A6C">
        <w:rPr>
          <w:rFonts w:ascii="Times New Roman" w:hAnsi="Times New Roman" w:cs="Times New Roman"/>
          <w:sz w:val="24"/>
          <w:szCs w:val="24"/>
          <w:lang w:val="en-US"/>
        </w:rPr>
        <w:t xml:space="preserve"> and spoke about</w:t>
      </w:r>
      <w:r>
        <w:rPr>
          <w:rFonts w:ascii="Times New Roman" w:hAnsi="Times New Roman" w:cs="Times New Roman"/>
          <w:sz w:val="24"/>
          <w:szCs w:val="24"/>
          <w:lang w:val="en-US"/>
        </w:rPr>
        <w:t xml:space="preserve"> so much in this area that he became widely known as the “Green Pope”. </w:t>
      </w:r>
      <w:r w:rsidR="004F5A6C">
        <w:rPr>
          <w:rFonts w:ascii="Times New Roman" w:hAnsi="Times New Roman" w:cs="Times New Roman"/>
          <w:sz w:val="24"/>
          <w:szCs w:val="24"/>
          <w:lang w:val="en-US"/>
        </w:rPr>
        <w:t>This was not only reflected in his writings but also in actions, as</w:t>
      </w:r>
      <w:r>
        <w:rPr>
          <w:rFonts w:ascii="Times New Roman" w:hAnsi="Times New Roman" w:cs="Times New Roman"/>
          <w:sz w:val="24"/>
          <w:szCs w:val="24"/>
          <w:lang w:val="en-US"/>
        </w:rPr>
        <w:t xml:space="preserve"> it was during Benedict’s papacy that the first solar panels were installed within the confines of the Vatican City State.</w:t>
      </w:r>
      <w:r>
        <w:rPr>
          <w:rStyle w:val="Rimandonotaapidipagina"/>
          <w:rFonts w:ascii="Times New Roman" w:hAnsi="Times New Roman" w:cs="Times New Roman"/>
          <w:sz w:val="24"/>
          <w:szCs w:val="24"/>
          <w:lang w:val="en-US"/>
        </w:rPr>
        <w:footnoteReference w:id="1"/>
      </w:r>
    </w:p>
    <w:p w14:paraId="554D47CC" w14:textId="5F7C9278" w:rsidR="000E7D6E" w:rsidRDefault="000E7D6E" w:rsidP="000E7D6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should not entirely come as a surprise, not only because of the fact that ecological matters were increasingly becoming a part of the general public discussion, but also due to his own research in Franciscan theology as a young theologian, having published </w:t>
      </w:r>
      <w:r>
        <w:rPr>
          <w:rFonts w:ascii="Times New Roman" w:hAnsi="Times New Roman" w:cs="Times New Roman"/>
          <w:i/>
          <w:iCs/>
          <w:sz w:val="24"/>
          <w:szCs w:val="24"/>
          <w:lang w:val="en-US"/>
        </w:rPr>
        <w:t>Theology in History in St. Bonaventure</w:t>
      </w:r>
      <w:r>
        <w:rPr>
          <w:rFonts w:ascii="Times New Roman" w:hAnsi="Times New Roman" w:cs="Times New Roman"/>
          <w:sz w:val="24"/>
          <w:szCs w:val="24"/>
          <w:lang w:val="en-US"/>
        </w:rPr>
        <w:t xml:space="preserve"> for his </w:t>
      </w:r>
      <w:r>
        <w:rPr>
          <w:rFonts w:ascii="Times New Roman" w:hAnsi="Times New Roman" w:cs="Times New Roman"/>
          <w:i/>
          <w:iCs/>
          <w:sz w:val="24"/>
          <w:szCs w:val="24"/>
          <w:lang w:val="en-US"/>
        </w:rPr>
        <w:t>habilitation</w:t>
      </w:r>
      <w:r>
        <w:rPr>
          <w:rFonts w:ascii="Times New Roman" w:hAnsi="Times New Roman" w:cs="Times New Roman"/>
          <w:sz w:val="24"/>
          <w:szCs w:val="24"/>
          <w:lang w:val="en-US"/>
        </w:rPr>
        <w:t>, which then gave him the necessary qualifications for a professorship in the German academic system.</w:t>
      </w:r>
    </w:p>
    <w:p w14:paraId="6ABA67EA" w14:textId="7D885754" w:rsidR="000E7D6E" w:rsidRDefault="00EE3C4F" w:rsidP="000E7D6E">
      <w:pPr>
        <w:jc w:val="both"/>
        <w:rPr>
          <w:rFonts w:ascii="Times New Roman" w:hAnsi="Times New Roman" w:cs="Times New Roman"/>
          <w:sz w:val="24"/>
          <w:szCs w:val="24"/>
          <w:lang w:val="en-US"/>
        </w:rPr>
      </w:pPr>
      <w:r>
        <w:rPr>
          <w:noProof/>
        </w:rPr>
        <w:drawing>
          <wp:anchor distT="0" distB="0" distL="114300" distR="114300" simplePos="0" relativeHeight="251658240" behindDoc="0" locked="0" layoutInCell="1" allowOverlap="1" wp14:anchorId="4D641090" wp14:editId="20270DAE">
            <wp:simplePos x="0" y="0"/>
            <wp:positionH relativeFrom="margin">
              <wp:align>center</wp:align>
            </wp:positionH>
            <wp:positionV relativeFrom="paragraph">
              <wp:posOffset>1185545</wp:posOffset>
            </wp:positionV>
            <wp:extent cx="3457575" cy="2305050"/>
            <wp:effectExtent l="0" t="0" r="9525" b="0"/>
            <wp:wrapSquare wrapText="bothSides"/>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57575" cy="2305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5A6C">
        <w:rPr>
          <w:rFonts w:ascii="Times New Roman" w:hAnsi="Times New Roman" w:cs="Times New Roman"/>
          <w:sz w:val="24"/>
          <w:szCs w:val="24"/>
          <w:lang w:val="en-US"/>
        </w:rPr>
        <w:t xml:space="preserve">Over the next few weeks, we will be releasing a series of seven brief articles which </w:t>
      </w:r>
      <w:r w:rsidR="000E7D6E">
        <w:rPr>
          <w:rFonts w:ascii="Times New Roman" w:hAnsi="Times New Roman" w:cs="Times New Roman"/>
          <w:sz w:val="24"/>
          <w:szCs w:val="24"/>
          <w:lang w:val="en-US"/>
        </w:rPr>
        <w:t xml:space="preserve">examine the writings of Benedict XVI as they relate to the </w:t>
      </w:r>
      <w:proofErr w:type="spellStart"/>
      <w:r w:rsidR="000E7D6E">
        <w:rPr>
          <w:rFonts w:ascii="Times New Roman" w:hAnsi="Times New Roman" w:cs="Times New Roman"/>
          <w:sz w:val="24"/>
          <w:szCs w:val="24"/>
          <w:lang w:val="en-US"/>
        </w:rPr>
        <w:t>Laudato</w:t>
      </w:r>
      <w:proofErr w:type="spellEnd"/>
      <w:r w:rsidR="000E7D6E">
        <w:rPr>
          <w:rFonts w:ascii="Times New Roman" w:hAnsi="Times New Roman" w:cs="Times New Roman"/>
          <w:sz w:val="24"/>
          <w:szCs w:val="24"/>
          <w:lang w:val="en-US"/>
        </w:rPr>
        <w:t xml:space="preserve"> Si’ </w:t>
      </w:r>
      <w:r w:rsidR="004F5A6C">
        <w:rPr>
          <w:rFonts w:ascii="Times New Roman" w:hAnsi="Times New Roman" w:cs="Times New Roman"/>
          <w:sz w:val="24"/>
          <w:szCs w:val="24"/>
          <w:lang w:val="en-US"/>
        </w:rPr>
        <w:t>G</w:t>
      </w:r>
      <w:r w:rsidR="000E7D6E">
        <w:rPr>
          <w:rFonts w:ascii="Times New Roman" w:hAnsi="Times New Roman" w:cs="Times New Roman"/>
          <w:sz w:val="24"/>
          <w:szCs w:val="24"/>
          <w:lang w:val="en-US"/>
        </w:rPr>
        <w:t>oals</w:t>
      </w:r>
      <w:r w:rsidR="006B6E86">
        <w:rPr>
          <w:rFonts w:ascii="Times New Roman" w:hAnsi="Times New Roman" w:cs="Times New Roman"/>
          <w:sz w:val="24"/>
          <w:szCs w:val="24"/>
          <w:lang w:val="en-US"/>
        </w:rPr>
        <w:t xml:space="preserve">, as described in the </w:t>
      </w:r>
      <w:proofErr w:type="spellStart"/>
      <w:r w:rsidR="006B6E86">
        <w:rPr>
          <w:rFonts w:ascii="Times New Roman" w:hAnsi="Times New Roman" w:cs="Times New Roman"/>
          <w:sz w:val="24"/>
          <w:szCs w:val="24"/>
          <w:lang w:val="en-US"/>
        </w:rPr>
        <w:t>Laudato</w:t>
      </w:r>
      <w:proofErr w:type="spellEnd"/>
      <w:r w:rsidR="006B6E86">
        <w:rPr>
          <w:rFonts w:ascii="Times New Roman" w:hAnsi="Times New Roman" w:cs="Times New Roman"/>
          <w:sz w:val="24"/>
          <w:szCs w:val="24"/>
          <w:lang w:val="en-US"/>
        </w:rPr>
        <w:t xml:space="preserve"> Si’ Action Platform</w:t>
      </w:r>
      <w:r w:rsidR="004F5A6C">
        <w:rPr>
          <w:rFonts w:ascii="Times New Roman" w:hAnsi="Times New Roman" w:cs="Times New Roman"/>
          <w:sz w:val="24"/>
          <w:szCs w:val="24"/>
          <w:lang w:val="en-US"/>
        </w:rPr>
        <w:t>.</w:t>
      </w:r>
      <w:r w:rsidR="000E7D6E">
        <w:rPr>
          <w:rFonts w:ascii="Times New Roman" w:hAnsi="Times New Roman" w:cs="Times New Roman"/>
          <w:sz w:val="24"/>
          <w:szCs w:val="24"/>
          <w:lang w:val="en-US"/>
        </w:rPr>
        <w:t xml:space="preserve"> In no way </w:t>
      </w:r>
      <w:r w:rsidR="006B6E86">
        <w:rPr>
          <w:rFonts w:ascii="Times New Roman" w:hAnsi="Times New Roman" w:cs="Times New Roman"/>
          <w:sz w:val="24"/>
          <w:szCs w:val="24"/>
          <w:lang w:val="en-US"/>
        </w:rPr>
        <w:t xml:space="preserve">is this intended to be </w:t>
      </w:r>
      <w:r w:rsidR="000E7D6E">
        <w:rPr>
          <w:rFonts w:ascii="Times New Roman" w:hAnsi="Times New Roman" w:cs="Times New Roman"/>
          <w:sz w:val="24"/>
          <w:szCs w:val="24"/>
          <w:lang w:val="en-US"/>
        </w:rPr>
        <w:t xml:space="preserve">an exhaustive analysis of Benedict’s writings and teachings with respect to the topic of ecological conversion. </w:t>
      </w:r>
      <w:r w:rsidR="006B6E86">
        <w:rPr>
          <w:rFonts w:ascii="Times New Roman" w:hAnsi="Times New Roman" w:cs="Times New Roman"/>
          <w:sz w:val="24"/>
          <w:szCs w:val="24"/>
          <w:lang w:val="en-US"/>
        </w:rPr>
        <w:t xml:space="preserve">Rather, we </w:t>
      </w:r>
      <w:r w:rsidR="000E7D6E">
        <w:rPr>
          <w:rFonts w:ascii="Times New Roman" w:hAnsi="Times New Roman" w:cs="Times New Roman"/>
          <w:sz w:val="24"/>
          <w:szCs w:val="24"/>
          <w:lang w:val="en-US"/>
        </w:rPr>
        <w:t>offer it</w:t>
      </w:r>
      <w:r w:rsidR="006B6E86">
        <w:rPr>
          <w:rFonts w:ascii="Times New Roman" w:hAnsi="Times New Roman" w:cs="Times New Roman"/>
          <w:sz w:val="24"/>
          <w:szCs w:val="24"/>
          <w:lang w:val="en-US"/>
        </w:rPr>
        <w:t xml:space="preserve"> this</w:t>
      </w:r>
      <w:r w:rsidR="000E7D6E">
        <w:rPr>
          <w:rFonts w:ascii="Times New Roman" w:hAnsi="Times New Roman" w:cs="Times New Roman"/>
          <w:sz w:val="24"/>
          <w:szCs w:val="24"/>
          <w:lang w:val="en-US"/>
        </w:rPr>
        <w:t xml:space="preserve"> as a point of reflection, taking note of the late pope’s contributions with respect to the Church’s teachings in this area as we move forward in our commitment in this area.</w:t>
      </w:r>
      <w:r w:rsidR="000406FC" w:rsidRPr="00EE3C4F">
        <w:rPr>
          <w:rStyle w:val="Rimandonotaapidipagina"/>
          <w:rFonts w:ascii="Times New Roman" w:hAnsi="Times New Roman" w:cs="Times New Roman"/>
          <w:color w:val="FFFFFF" w:themeColor="background1"/>
          <w:sz w:val="24"/>
          <w:szCs w:val="24"/>
          <w:lang w:val="en-US"/>
        </w:rPr>
        <w:footnoteReference w:id="2"/>
      </w:r>
    </w:p>
    <w:p w14:paraId="6259B536" w14:textId="19428B59" w:rsidR="009E4658" w:rsidRPr="009E4658" w:rsidRDefault="009E4658" w:rsidP="000E7D6E">
      <w:pPr>
        <w:jc w:val="both"/>
        <w:rPr>
          <w:rFonts w:ascii="Times New Roman" w:hAnsi="Times New Roman" w:cs="Times New Roman"/>
          <w:sz w:val="4"/>
          <w:szCs w:val="4"/>
          <w:lang w:val="en-US"/>
        </w:rPr>
      </w:pPr>
    </w:p>
    <w:p w14:paraId="3143C7DA" w14:textId="3EDC38C0" w:rsidR="000E7D6E" w:rsidRPr="000E7D6E" w:rsidRDefault="00EE3C4F" w:rsidP="009E4658">
      <w:pPr>
        <w:jc w:val="center"/>
        <w:rPr>
          <w:rFonts w:ascii="Times New Roman" w:hAnsi="Times New Roman" w:cs="Times New Roman"/>
          <w:sz w:val="24"/>
          <w:szCs w:val="24"/>
          <w:lang w:val="en-US"/>
        </w:rPr>
      </w:pPr>
      <w:r>
        <w:rPr>
          <w:noProof/>
        </w:rPr>
        <mc:AlternateContent>
          <mc:Choice Requires="wps">
            <w:drawing>
              <wp:anchor distT="0" distB="0" distL="114300" distR="114300" simplePos="0" relativeHeight="251660288" behindDoc="0" locked="0" layoutInCell="1" allowOverlap="1" wp14:anchorId="6970C01F" wp14:editId="59E567BE">
                <wp:simplePos x="0" y="0"/>
                <wp:positionH relativeFrom="column">
                  <wp:posOffset>1445260</wp:posOffset>
                </wp:positionH>
                <wp:positionV relativeFrom="paragraph">
                  <wp:posOffset>2133600</wp:posOffset>
                </wp:positionV>
                <wp:extent cx="3429000" cy="304800"/>
                <wp:effectExtent l="0" t="0" r="0" b="0"/>
                <wp:wrapSquare wrapText="bothSides"/>
                <wp:docPr id="3" name="Casella di testo 3"/>
                <wp:cNvGraphicFramePr/>
                <a:graphic xmlns:a="http://schemas.openxmlformats.org/drawingml/2006/main">
                  <a:graphicData uri="http://schemas.microsoft.com/office/word/2010/wordprocessingShape">
                    <wps:wsp>
                      <wps:cNvSpPr txBox="1"/>
                      <wps:spPr>
                        <a:xfrm>
                          <a:off x="0" y="0"/>
                          <a:ext cx="3429000" cy="304800"/>
                        </a:xfrm>
                        <a:prstGeom prst="rect">
                          <a:avLst/>
                        </a:prstGeom>
                        <a:solidFill>
                          <a:prstClr val="white"/>
                        </a:solidFill>
                        <a:ln>
                          <a:noFill/>
                        </a:ln>
                      </wps:spPr>
                      <wps:txbx>
                        <w:txbxContent>
                          <w:p w14:paraId="3E086F41" w14:textId="772EE636" w:rsidR="00EE3C4F" w:rsidRPr="00EE3C4F" w:rsidRDefault="00EE3C4F" w:rsidP="00EE3C4F">
                            <w:pPr>
                              <w:pStyle w:val="Didascalia"/>
                              <w:rPr>
                                <w:i w:val="0"/>
                                <w:iCs w:val="0"/>
                                <w:noProof/>
                                <w:lang w:val="en-US"/>
                              </w:rPr>
                            </w:pPr>
                            <w:r w:rsidRPr="00EE3C4F">
                              <w:rPr>
                                <w:lang w:val="en-US"/>
                              </w:rPr>
                              <w:t xml:space="preserve">Photograph by </w:t>
                            </w:r>
                            <w:hyperlink r:id="rId8" w:history="1">
                              <w:r w:rsidRPr="00AB1746">
                                <w:rPr>
                                  <w:rStyle w:val="Collegamentoipertestuale"/>
                                  <w:lang w:val="en-US"/>
                                </w:rPr>
                                <w:t xml:space="preserve">Jan </w:t>
                              </w:r>
                              <w:proofErr w:type="spellStart"/>
                              <w:r w:rsidRPr="00AB1746">
                                <w:rPr>
                                  <w:rStyle w:val="Collegamentoipertestuale"/>
                                  <w:lang w:val="en-US"/>
                                </w:rPr>
                                <w:t>Helebrant</w:t>
                              </w:r>
                              <w:proofErr w:type="spellEnd"/>
                            </w:hyperlink>
                            <w:r w:rsidRPr="00EE3C4F">
                              <w:rPr>
                                <w:lang w:val="en-US"/>
                              </w:rPr>
                              <w:t>, licensed u</w:t>
                            </w:r>
                            <w:r>
                              <w:rPr>
                                <w:lang w:val="en-US"/>
                              </w:rPr>
                              <w:t xml:space="preserve">nder </w:t>
                            </w:r>
                            <w:r w:rsidRPr="00EE3C4F">
                              <w:rPr>
                                <w:lang w:val="en-US"/>
                              </w:rPr>
                              <w:t xml:space="preserve">the </w:t>
                            </w:r>
                            <w:hyperlink r:id="rId9" w:history="1">
                              <w:r w:rsidRPr="00EE3C4F">
                                <w:rPr>
                                  <w:rStyle w:val="Collegamentoipertestuale"/>
                                  <w:lang w:val="en-US"/>
                                </w:rPr>
                                <w:t>Creative Commons Attribution-Share Alike 2.0 Generic</w:t>
                              </w:r>
                            </w:hyperlink>
                            <w:r w:rsidRPr="00EE3C4F">
                              <w:rPr>
                                <w:lang w:val="en-US"/>
                              </w:rPr>
                              <w:t xml:space="preserve"> license</w:t>
                            </w:r>
                            <w:r>
                              <w:rPr>
                                <w:lang w:val="en-US"/>
                              </w:rPr>
                              <w:t>.</w:t>
                            </w:r>
                            <w:r w:rsidRPr="00EE3C4F">
                              <w:rPr>
                                <w:i w:val="0"/>
                                <w:iCs w:val="0"/>
                                <w:vertAlign w:val="superscript"/>
                                <w:lang w:val="en-US"/>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0C01F" id="_x0000_t202" coordsize="21600,21600" o:spt="202" path="m,l,21600r21600,l21600,xe">
                <v:stroke joinstyle="miter"/>
                <v:path gradientshapeok="t" o:connecttype="rect"/>
              </v:shapetype>
              <v:shape id="Casella di testo 3" o:spid="_x0000_s1026" type="#_x0000_t202" style="position:absolute;left:0;text-align:left;margin-left:113.8pt;margin-top:168pt;width:270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" stroked="f">
                <v:textbox inset="0,0,0,0">
                  <w:txbxContent>
                    <w:p w14:paraId="3E086F41" w14:textId="772EE636" w:rsidR="00EE3C4F" w:rsidRPr="00EE3C4F" w:rsidRDefault="00EE3C4F" w:rsidP="00EE3C4F">
                      <w:pPr>
                        <w:pStyle w:val="Didascalia"/>
                        <w:rPr>
                          <w:i w:val="0"/>
                          <w:iCs w:val="0"/>
                          <w:noProof/>
                          <w:lang w:val="en-US"/>
                        </w:rPr>
                      </w:pPr>
                      <w:r w:rsidRPr="00EE3C4F">
                        <w:rPr>
                          <w:lang w:val="en-US"/>
                        </w:rPr>
                        <w:t xml:space="preserve">Photograph by </w:t>
                      </w:r>
                      <w:hyperlink r:id="rId10" w:history="1">
                        <w:r w:rsidRPr="00AB1746">
                          <w:rPr>
                            <w:rStyle w:val="Collegamentoipertestuale"/>
                            <w:lang w:val="en-US"/>
                          </w:rPr>
                          <w:t xml:space="preserve">Jan </w:t>
                        </w:r>
                        <w:proofErr w:type="spellStart"/>
                        <w:r w:rsidRPr="00AB1746">
                          <w:rPr>
                            <w:rStyle w:val="Collegamentoipertestuale"/>
                            <w:lang w:val="en-US"/>
                          </w:rPr>
                          <w:t>Helebrant</w:t>
                        </w:r>
                        <w:proofErr w:type="spellEnd"/>
                      </w:hyperlink>
                      <w:r w:rsidRPr="00EE3C4F">
                        <w:rPr>
                          <w:lang w:val="en-US"/>
                        </w:rPr>
                        <w:t>, licensed u</w:t>
                      </w:r>
                      <w:r>
                        <w:rPr>
                          <w:lang w:val="en-US"/>
                        </w:rPr>
                        <w:t xml:space="preserve">nder </w:t>
                      </w:r>
                      <w:r w:rsidRPr="00EE3C4F">
                        <w:rPr>
                          <w:lang w:val="en-US"/>
                        </w:rPr>
                        <w:t xml:space="preserve">the </w:t>
                      </w:r>
                      <w:hyperlink r:id="rId11" w:history="1">
                        <w:r w:rsidRPr="00EE3C4F">
                          <w:rPr>
                            <w:rStyle w:val="Collegamentoipertestuale"/>
                            <w:lang w:val="en-US"/>
                          </w:rPr>
                          <w:t>Creative Commons Attribution-Share Alike 2.0 Generic</w:t>
                        </w:r>
                      </w:hyperlink>
                      <w:r w:rsidRPr="00EE3C4F">
                        <w:rPr>
                          <w:lang w:val="en-US"/>
                        </w:rPr>
                        <w:t xml:space="preserve"> license</w:t>
                      </w:r>
                      <w:r>
                        <w:rPr>
                          <w:lang w:val="en-US"/>
                        </w:rPr>
                        <w:t>.</w:t>
                      </w:r>
                      <w:r w:rsidRPr="00EE3C4F">
                        <w:rPr>
                          <w:i w:val="0"/>
                          <w:iCs w:val="0"/>
                          <w:vertAlign w:val="superscript"/>
                          <w:lang w:val="en-US"/>
                        </w:rPr>
                        <w:t>2</w:t>
                      </w:r>
                    </w:p>
                  </w:txbxContent>
                </v:textbox>
                <w10:wrap type="square"/>
              </v:shape>
            </w:pict>
          </mc:Fallback>
        </mc:AlternateContent>
      </w:r>
    </w:p>
    <w:sectPr w:rsidR="000E7D6E" w:rsidRPr="000E7D6E" w:rsidSect="004F5A6C">
      <w:headerReference w:type="default" r:id="rId12"/>
      <w:pgSz w:w="12242" w:h="15842" w:code="1"/>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8C005" w14:textId="77777777" w:rsidR="005156A6" w:rsidRDefault="005156A6" w:rsidP="000E7D6E">
      <w:pPr>
        <w:spacing w:after="0" w:line="240" w:lineRule="auto"/>
      </w:pPr>
      <w:r>
        <w:separator/>
      </w:r>
    </w:p>
  </w:endnote>
  <w:endnote w:type="continuationSeparator" w:id="0">
    <w:p w14:paraId="7FB0B82B" w14:textId="77777777" w:rsidR="005156A6" w:rsidRDefault="005156A6" w:rsidP="000E7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981CF" w14:textId="77777777" w:rsidR="005156A6" w:rsidRDefault="005156A6" w:rsidP="000E7D6E">
      <w:pPr>
        <w:spacing w:after="0" w:line="240" w:lineRule="auto"/>
      </w:pPr>
      <w:r>
        <w:separator/>
      </w:r>
    </w:p>
  </w:footnote>
  <w:footnote w:type="continuationSeparator" w:id="0">
    <w:p w14:paraId="24A11AD5" w14:textId="77777777" w:rsidR="005156A6" w:rsidRDefault="005156A6" w:rsidP="000E7D6E">
      <w:pPr>
        <w:spacing w:after="0" w:line="240" w:lineRule="auto"/>
      </w:pPr>
      <w:r>
        <w:continuationSeparator/>
      </w:r>
    </w:p>
  </w:footnote>
  <w:footnote w:id="1">
    <w:p w14:paraId="5F1B5072" w14:textId="5D6B856C" w:rsidR="000E7D6E" w:rsidRPr="009E4658" w:rsidRDefault="000E7D6E" w:rsidP="000E7D6E">
      <w:pPr>
        <w:pStyle w:val="Testonotaapidipagina"/>
        <w:rPr>
          <w:rFonts w:ascii="Times New Roman" w:hAnsi="Times New Roman" w:cs="Times New Roman"/>
          <w:lang w:val="en-US"/>
        </w:rPr>
      </w:pPr>
      <w:r w:rsidRPr="009E4658">
        <w:rPr>
          <w:rStyle w:val="Rimandonotaapidipagina"/>
          <w:rFonts w:ascii="Times New Roman" w:hAnsi="Times New Roman" w:cs="Times New Roman"/>
        </w:rPr>
        <w:footnoteRef/>
      </w:r>
      <w:r w:rsidRPr="009E4658">
        <w:rPr>
          <w:rFonts w:ascii="Times New Roman" w:hAnsi="Times New Roman" w:cs="Times New Roman"/>
          <w:lang w:val="en-US"/>
        </w:rPr>
        <w:t xml:space="preserve"> </w:t>
      </w:r>
      <w:proofErr w:type="spellStart"/>
      <w:r w:rsidRPr="009E4658">
        <w:rPr>
          <w:rFonts w:ascii="Times New Roman" w:hAnsi="Times New Roman" w:cs="Times New Roman"/>
          <w:lang w:val="en-US"/>
        </w:rPr>
        <w:t>Pullella</w:t>
      </w:r>
      <w:proofErr w:type="spellEnd"/>
      <w:r w:rsidRPr="009E4658">
        <w:rPr>
          <w:rFonts w:ascii="Times New Roman" w:hAnsi="Times New Roman" w:cs="Times New Roman"/>
          <w:lang w:val="en-US"/>
        </w:rPr>
        <w:t xml:space="preserve">, Philip. 2008. “Vatican Set to Go Green with Huge Solar Panel Roof.” </w:t>
      </w:r>
      <w:r w:rsidRPr="009E4658">
        <w:rPr>
          <w:rFonts w:ascii="Times New Roman" w:hAnsi="Times New Roman" w:cs="Times New Roman"/>
          <w:i/>
          <w:iCs/>
          <w:lang w:val="en-US"/>
        </w:rPr>
        <w:t>Reuters</w:t>
      </w:r>
      <w:r w:rsidRPr="009E4658">
        <w:rPr>
          <w:rFonts w:ascii="Times New Roman" w:hAnsi="Times New Roman" w:cs="Times New Roman"/>
          <w:lang w:val="en-US"/>
        </w:rPr>
        <w:t xml:space="preserve">, November 25, 2008. </w:t>
      </w:r>
      <w:hyperlink r:id="rId1" w:history="1">
        <w:r w:rsidRPr="009E4658">
          <w:rPr>
            <w:rStyle w:val="Collegamentoipertestuale"/>
            <w:rFonts w:ascii="Times New Roman" w:hAnsi="Times New Roman" w:cs="Times New Roman"/>
            <w:lang w:val="en-US"/>
          </w:rPr>
          <w:t>https://www.reuters.com/article/us-vatican-environment-idUSTRE4AO8C820081125</w:t>
        </w:r>
      </w:hyperlink>
      <w:r w:rsidRPr="009E4658">
        <w:rPr>
          <w:rFonts w:ascii="Times New Roman" w:hAnsi="Times New Roman" w:cs="Times New Roman"/>
          <w:lang w:val="en-US"/>
        </w:rPr>
        <w:t>.</w:t>
      </w:r>
    </w:p>
  </w:footnote>
  <w:footnote w:id="2">
    <w:p w14:paraId="206E9082" w14:textId="584F8403" w:rsidR="000406FC" w:rsidRPr="009E4658" w:rsidRDefault="000406FC" w:rsidP="000406FC">
      <w:pPr>
        <w:pStyle w:val="Testonotaapidipagina"/>
        <w:rPr>
          <w:lang w:val="en-US"/>
        </w:rPr>
      </w:pPr>
      <w:r w:rsidRPr="009E4658">
        <w:rPr>
          <w:rStyle w:val="Rimandonotaapidipagina"/>
          <w:rFonts w:ascii="Times New Roman" w:hAnsi="Times New Roman" w:cs="Times New Roman"/>
        </w:rPr>
        <w:footnoteRef/>
      </w:r>
      <w:r w:rsidR="00EE3C4F">
        <w:rPr>
          <w:rFonts w:ascii="Times New Roman" w:hAnsi="Times New Roman" w:cs="Times New Roman"/>
          <w:lang w:val="en-US"/>
        </w:rPr>
        <w:t xml:space="preserve"> </w:t>
      </w:r>
      <w:proofErr w:type="spellStart"/>
      <w:r w:rsidRPr="009E4658">
        <w:rPr>
          <w:rFonts w:ascii="Times New Roman" w:hAnsi="Times New Roman" w:cs="Times New Roman"/>
          <w:lang w:val="en-US"/>
        </w:rPr>
        <w:t>Helebrant</w:t>
      </w:r>
      <w:proofErr w:type="spellEnd"/>
      <w:r w:rsidRPr="009E4658">
        <w:rPr>
          <w:rFonts w:ascii="Times New Roman" w:hAnsi="Times New Roman" w:cs="Times New Roman"/>
          <w:lang w:val="en-US"/>
        </w:rPr>
        <w:t xml:space="preserve">, Jan. 2019. “2019-11-07_11-02-01_Pentax_JH.” Flickr. November 7, 2019. </w:t>
      </w:r>
      <w:hyperlink r:id="rId2" w:history="1">
        <w:r w:rsidRPr="009E4658">
          <w:rPr>
            <w:rStyle w:val="Collegamentoipertestuale"/>
            <w:rFonts w:ascii="Times New Roman" w:hAnsi="Times New Roman" w:cs="Times New Roman"/>
            <w:lang w:val="en-US"/>
          </w:rPr>
          <w:t>https://www.flickr.com/photos/96541566@N06/49443960252/</w:t>
        </w:r>
      </w:hyperlink>
      <w:r w:rsidRPr="009E4658">
        <w:rPr>
          <w:rFonts w:ascii="Times New Roman" w:hAnsi="Times New Roman" w:cs="Times New Roman"/>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51448" w14:textId="02DEBD36" w:rsidR="000E7D6E" w:rsidRDefault="004F5A6C">
    <w:pPr>
      <w:pStyle w:val="Intestazione"/>
    </w:pPr>
    <w:r>
      <w:rPr>
        <w:noProof/>
      </w:rPr>
      <w:drawing>
        <wp:anchor distT="0" distB="0" distL="114300" distR="114300" simplePos="0" relativeHeight="251659264" behindDoc="0" locked="0" layoutInCell="1" allowOverlap="1" wp14:anchorId="411E7524" wp14:editId="56121A02">
          <wp:simplePos x="0" y="0"/>
          <wp:positionH relativeFrom="column">
            <wp:posOffset>4331335</wp:posOffset>
          </wp:positionH>
          <wp:positionV relativeFrom="paragraph">
            <wp:posOffset>-189230</wp:posOffset>
          </wp:positionV>
          <wp:extent cx="1628775" cy="1085850"/>
          <wp:effectExtent l="0" t="0" r="952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E7D6E">
      <w:rPr>
        <w:noProof/>
      </w:rPr>
      <w:drawing>
        <wp:anchor distT="0" distB="0" distL="114300" distR="114300" simplePos="0" relativeHeight="251660288" behindDoc="0" locked="0" layoutInCell="1" allowOverlap="1" wp14:anchorId="5F696C35" wp14:editId="360D858D">
          <wp:simplePos x="0" y="0"/>
          <wp:positionH relativeFrom="column">
            <wp:posOffset>308610</wp:posOffset>
          </wp:positionH>
          <wp:positionV relativeFrom="paragraph">
            <wp:posOffset>-107315</wp:posOffset>
          </wp:positionV>
          <wp:extent cx="1990725" cy="819150"/>
          <wp:effectExtent l="0" t="0" r="9525"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0725" cy="8191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6E"/>
    <w:rsid w:val="000406FC"/>
    <w:rsid w:val="000E7D6E"/>
    <w:rsid w:val="004F5A6C"/>
    <w:rsid w:val="005156A6"/>
    <w:rsid w:val="00573026"/>
    <w:rsid w:val="00665540"/>
    <w:rsid w:val="006B6E86"/>
    <w:rsid w:val="009E4658"/>
    <w:rsid w:val="00AB1746"/>
    <w:rsid w:val="00CF12EE"/>
    <w:rsid w:val="00E560E3"/>
    <w:rsid w:val="00EE3C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0C833"/>
  <w15:chartTrackingRefBased/>
  <w15:docId w15:val="{3C688DAF-9138-49C3-8FFC-9084392C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E7D6E"/>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E7D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7D6E"/>
  </w:style>
  <w:style w:type="paragraph" w:styleId="Pidipagina">
    <w:name w:val="footer"/>
    <w:basedOn w:val="Normale"/>
    <w:link w:val="PidipaginaCarattere"/>
    <w:uiPriority w:val="99"/>
    <w:unhideWhenUsed/>
    <w:rsid w:val="000E7D6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7D6E"/>
  </w:style>
  <w:style w:type="paragraph" w:styleId="Testonotaapidipagina">
    <w:name w:val="footnote text"/>
    <w:basedOn w:val="Normale"/>
    <w:link w:val="TestonotaapidipaginaCarattere"/>
    <w:uiPriority w:val="99"/>
    <w:unhideWhenUsed/>
    <w:rsid w:val="000E7D6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0E7D6E"/>
    <w:rPr>
      <w:sz w:val="20"/>
      <w:szCs w:val="20"/>
    </w:rPr>
  </w:style>
  <w:style w:type="character" w:styleId="Rimandonotaapidipagina">
    <w:name w:val="footnote reference"/>
    <w:basedOn w:val="Carpredefinitoparagrafo"/>
    <w:uiPriority w:val="99"/>
    <w:semiHidden/>
    <w:unhideWhenUsed/>
    <w:rsid w:val="000E7D6E"/>
    <w:rPr>
      <w:vertAlign w:val="superscript"/>
    </w:rPr>
  </w:style>
  <w:style w:type="character" w:styleId="Collegamentoipertestuale">
    <w:name w:val="Hyperlink"/>
    <w:basedOn w:val="Carpredefinitoparagrafo"/>
    <w:uiPriority w:val="99"/>
    <w:unhideWhenUsed/>
    <w:rsid w:val="009E4658"/>
    <w:rPr>
      <w:color w:val="0563C1" w:themeColor="hyperlink"/>
      <w:u w:val="single"/>
    </w:rPr>
  </w:style>
  <w:style w:type="character" w:styleId="Menzionenonrisolta">
    <w:name w:val="Unresolved Mention"/>
    <w:basedOn w:val="Carpredefinitoparagrafo"/>
    <w:uiPriority w:val="99"/>
    <w:semiHidden/>
    <w:unhideWhenUsed/>
    <w:rsid w:val="009E4658"/>
    <w:rPr>
      <w:color w:val="605E5C"/>
      <w:shd w:val="clear" w:color="auto" w:fill="E1DFDD"/>
    </w:rPr>
  </w:style>
  <w:style w:type="paragraph" w:styleId="Didascalia">
    <w:name w:val="caption"/>
    <w:basedOn w:val="Normale"/>
    <w:next w:val="Normale"/>
    <w:uiPriority w:val="35"/>
    <w:unhideWhenUsed/>
    <w:qFormat/>
    <w:rsid w:val="000406F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ckr.com/photos/96541566@N0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reativecommons.org/licenses/by-sa/2.0/deed.en" TargetMode="External"/><Relationship Id="rId5" Type="http://schemas.openxmlformats.org/officeDocument/2006/relationships/footnotes" Target="footnotes.xml"/><Relationship Id="rId10" Type="http://schemas.openxmlformats.org/officeDocument/2006/relationships/hyperlink" Target="https://www.flickr.com/photos/96541566@N06/" TargetMode="External"/><Relationship Id="rId4" Type="http://schemas.openxmlformats.org/officeDocument/2006/relationships/webSettings" Target="webSettings.xml"/><Relationship Id="rId9" Type="http://schemas.openxmlformats.org/officeDocument/2006/relationships/hyperlink" Target="https://creativecommons.org/licenses/by-sa/2.0/deed.en"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flickr.com/photos/96541566@N06/49443960252/" TargetMode="External"/><Relationship Id="rId1" Type="http://schemas.openxmlformats.org/officeDocument/2006/relationships/hyperlink" Target="https://www.reuters.com/article/us-vatican-environment-idUSTRE4AO8C82008112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21E8C-7604-43DC-89F8-EC7070B33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300</Words>
  <Characters>1710</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Donegan</dc:creator>
  <cp:keywords/>
  <dc:description/>
  <cp:lastModifiedBy>Jim Donegan</cp:lastModifiedBy>
  <cp:revision>4</cp:revision>
  <dcterms:created xsi:type="dcterms:W3CDTF">2023-01-13T20:33:00Z</dcterms:created>
  <dcterms:modified xsi:type="dcterms:W3CDTF">2023-01-14T16:16:00Z</dcterms:modified>
</cp:coreProperties>
</file>