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9F79C" w14:textId="77777777" w:rsidR="00FB7F39" w:rsidRDefault="00FB7F39" w:rsidP="00445B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Reflexión sobre los Objetivos Laudato Si </w:t>
      </w:r>
    </w:p>
    <w:p w14:paraId="7B10FE02" w14:textId="3019618F" w:rsidR="00FB7F39" w:rsidRDefault="00FB7F39" w:rsidP="00445B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7 OLS nos animan a alejarnos del paradigma tecnocrático y acercarnos a un nuevo paradigma social: el de la cultura del cuidado</w:t>
      </w:r>
      <w:r w:rsidR="00390BF3">
        <w:rPr>
          <w:rFonts w:ascii="Times New Roman" w:hAnsi="Times New Roman" w:cs="Times New Roman"/>
          <w:sz w:val="24"/>
          <w:szCs w:val="24"/>
        </w:rPr>
        <w:t xml:space="preserve">, desde la perspectiva de acercarnos al abrazo de Dios Creador. </w:t>
      </w:r>
    </w:p>
    <w:p w14:paraId="77B946B3" w14:textId="09A8C878" w:rsidR="00B60C95" w:rsidRDefault="00EB2557" w:rsidP="00A424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390BF3">
        <w:rPr>
          <w:rFonts w:ascii="Times New Roman" w:hAnsi="Times New Roman" w:cs="Times New Roman"/>
          <w:sz w:val="24"/>
          <w:szCs w:val="24"/>
        </w:rPr>
        <w:t>os OLS son muy similares a los 17 ODS de Naciones Unidas</w:t>
      </w:r>
      <w:r>
        <w:rPr>
          <w:rFonts w:ascii="Times New Roman" w:hAnsi="Times New Roman" w:cs="Times New Roman"/>
          <w:sz w:val="24"/>
          <w:szCs w:val="24"/>
        </w:rPr>
        <w:t xml:space="preserve">, siendo diferencia crucial </w:t>
      </w:r>
      <w:r w:rsidR="00390BF3">
        <w:rPr>
          <w:rFonts w:ascii="Times New Roman" w:hAnsi="Times New Roman" w:cs="Times New Roman"/>
          <w:sz w:val="24"/>
          <w:szCs w:val="24"/>
        </w:rPr>
        <w:t>el hecho de marcar como objetivo la Espiritualidad Ecológica</w:t>
      </w:r>
      <w:r>
        <w:rPr>
          <w:rFonts w:ascii="Times New Roman" w:hAnsi="Times New Roman" w:cs="Times New Roman"/>
          <w:sz w:val="24"/>
          <w:szCs w:val="24"/>
        </w:rPr>
        <w:t>. B</w:t>
      </w:r>
      <w:r w:rsidR="00390BF3">
        <w:rPr>
          <w:rFonts w:ascii="Times New Roman" w:hAnsi="Times New Roman" w:cs="Times New Roman"/>
          <w:sz w:val="24"/>
          <w:szCs w:val="24"/>
        </w:rPr>
        <w:t>ajo un análisis más profundo, en los OLS se cuestiona mucho más el sistema socioeconómico actual</w:t>
      </w:r>
      <w:r w:rsidR="00A424D4">
        <w:rPr>
          <w:rFonts w:ascii="Times New Roman" w:hAnsi="Times New Roman" w:cs="Times New Roman"/>
          <w:sz w:val="24"/>
          <w:szCs w:val="24"/>
        </w:rPr>
        <w:t xml:space="preserve"> que en los ODS</w:t>
      </w:r>
      <w:r w:rsidR="00390BF3">
        <w:rPr>
          <w:rFonts w:ascii="Times New Roman" w:hAnsi="Times New Roman" w:cs="Times New Roman"/>
          <w:sz w:val="24"/>
          <w:szCs w:val="24"/>
        </w:rPr>
        <w:t xml:space="preserve">. </w:t>
      </w:r>
      <w:r w:rsidR="008160A6">
        <w:rPr>
          <w:rFonts w:ascii="Times New Roman" w:hAnsi="Times New Roman" w:cs="Times New Roman"/>
          <w:sz w:val="24"/>
          <w:szCs w:val="24"/>
        </w:rPr>
        <w:t>De la triple sostenibilidad, económica, medioambiental y social, ésta última es la que quizá hoy día está menos definida en términos más concretos</w:t>
      </w:r>
      <w:r w:rsidR="00A424D4">
        <w:rPr>
          <w:rFonts w:ascii="Times New Roman" w:hAnsi="Times New Roman" w:cs="Times New Roman"/>
          <w:sz w:val="24"/>
          <w:szCs w:val="24"/>
        </w:rPr>
        <w:t xml:space="preserve"> o comprometidos</w:t>
      </w:r>
      <w:r>
        <w:rPr>
          <w:rFonts w:ascii="Times New Roman" w:hAnsi="Times New Roman" w:cs="Times New Roman"/>
          <w:sz w:val="24"/>
          <w:szCs w:val="24"/>
        </w:rPr>
        <w:t>. L</w:t>
      </w:r>
      <w:r w:rsidR="00A424D4">
        <w:rPr>
          <w:rFonts w:ascii="Times New Roman" w:hAnsi="Times New Roman" w:cs="Times New Roman"/>
          <w:sz w:val="24"/>
          <w:szCs w:val="24"/>
        </w:rPr>
        <w:t xml:space="preserve">os OLS pretenden la conversión a la ecología integral teniendo muy en cuenta la faceta humana, antropológica, incluso espiritual y de dimensión trascendente. </w:t>
      </w:r>
    </w:p>
    <w:p w14:paraId="05841878" w14:textId="71F25BB6" w:rsidR="00A424D4" w:rsidRDefault="00A424D4" w:rsidP="00A424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Desde la visión cristiana de la nuestra existencia, no es difícil tener la música de fondo de Laudato Si-Fratelli Tutti</w:t>
      </w:r>
      <w:r w:rsidR="00EB2557">
        <w:rPr>
          <w:rFonts w:ascii="Times New Roman" w:hAnsi="Times New Roman" w:cs="Times New Roman"/>
          <w:sz w:val="24"/>
          <w:szCs w:val="24"/>
        </w:rPr>
        <w:t xml:space="preserve"> y </w:t>
      </w:r>
      <w:r>
        <w:rPr>
          <w:rFonts w:ascii="Times New Roman" w:hAnsi="Times New Roman" w:cs="Times New Roman"/>
          <w:sz w:val="24"/>
          <w:szCs w:val="24"/>
        </w:rPr>
        <w:t xml:space="preserve">la Cultura del Cuidado frente a la Cultura del Descarte y el consumo desaforado que pone la meta en el viejo pecado de creer que somos dioses y no creaturas limitadas, </w:t>
      </w:r>
      <w:r w:rsidR="00647D9A">
        <w:rPr>
          <w:rFonts w:ascii="Times New Roman" w:hAnsi="Times New Roman" w:cs="Times New Roman"/>
          <w:sz w:val="24"/>
          <w:szCs w:val="24"/>
        </w:rPr>
        <w:t xml:space="preserve">y que el dinero lo puede todo, porque con nuestro esfuerzo y nuestra ciencia, técnica, capacidades e inteligencia seremos </w:t>
      </w:r>
      <w:r w:rsidR="00EB2557">
        <w:rPr>
          <w:rFonts w:ascii="Times New Roman" w:hAnsi="Times New Roman" w:cs="Times New Roman"/>
          <w:sz w:val="24"/>
          <w:szCs w:val="24"/>
        </w:rPr>
        <w:t>“</w:t>
      </w:r>
      <w:r w:rsidR="00647D9A">
        <w:rPr>
          <w:rFonts w:ascii="Times New Roman" w:hAnsi="Times New Roman" w:cs="Times New Roman"/>
          <w:sz w:val="24"/>
          <w:szCs w:val="24"/>
        </w:rPr>
        <w:t>capaces de solucionarlo todo</w:t>
      </w:r>
      <w:r w:rsidR="00EB2557">
        <w:rPr>
          <w:rFonts w:ascii="Times New Roman" w:hAnsi="Times New Roman" w:cs="Times New Roman"/>
          <w:sz w:val="24"/>
          <w:szCs w:val="24"/>
        </w:rPr>
        <w:t>”</w:t>
      </w:r>
      <w:r w:rsidR="00647D9A">
        <w:rPr>
          <w:rFonts w:ascii="Times New Roman" w:hAnsi="Times New Roman" w:cs="Times New Roman"/>
          <w:sz w:val="24"/>
          <w:szCs w:val="24"/>
        </w:rPr>
        <w:t xml:space="preserve">, </w:t>
      </w:r>
      <w:r w:rsidR="00EB2557">
        <w:rPr>
          <w:rFonts w:ascii="Times New Roman" w:hAnsi="Times New Roman" w:cs="Times New Roman"/>
          <w:sz w:val="24"/>
          <w:szCs w:val="24"/>
        </w:rPr>
        <w:t>“</w:t>
      </w:r>
      <w:r w:rsidR="00647D9A">
        <w:rPr>
          <w:rFonts w:ascii="Times New Roman" w:hAnsi="Times New Roman" w:cs="Times New Roman"/>
          <w:sz w:val="24"/>
          <w:szCs w:val="24"/>
        </w:rPr>
        <w:t>tener todo</w:t>
      </w:r>
      <w:r w:rsidR="00EB2557">
        <w:rPr>
          <w:rFonts w:ascii="Times New Roman" w:hAnsi="Times New Roman" w:cs="Times New Roman"/>
          <w:sz w:val="24"/>
          <w:szCs w:val="24"/>
        </w:rPr>
        <w:t>”</w:t>
      </w:r>
      <w:r w:rsidR="00647D9A">
        <w:rPr>
          <w:rFonts w:ascii="Times New Roman" w:hAnsi="Times New Roman" w:cs="Times New Roman"/>
          <w:sz w:val="24"/>
          <w:szCs w:val="24"/>
        </w:rPr>
        <w:t xml:space="preserve"> y </w:t>
      </w:r>
      <w:r w:rsidR="00EB2557">
        <w:rPr>
          <w:rFonts w:ascii="Times New Roman" w:hAnsi="Times New Roman" w:cs="Times New Roman"/>
          <w:sz w:val="24"/>
          <w:szCs w:val="24"/>
        </w:rPr>
        <w:t>“</w:t>
      </w:r>
      <w:r w:rsidR="00647D9A">
        <w:rPr>
          <w:rFonts w:ascii="Times New Roman" w:hAnsi="Times New Roman" w:cs="Times New Roman"/>
          <w:sz w:val="24"/>
          <w:szCs w:val="24"/>
        </w:rPr>
        <w:t>saberlo todo</w:t>
      </w:r>
      <w:r w:rsidR="00EB2557">
        <w:rPr>
          <w:rFonts w:ascii="Times New Roman" w:hAnsi="Times New Roman" w:cs="Times New Roman"/>
          <w:sz w:val="24"/>
          <w:szCs w:val="24"/>
        </w:rPr>
        <w:t>”</w:t>
      </w:r>
      <w:r w:rsidR="00647D9A">
        <w:rPr>
          <w:rFonts w:ascii="Times New Roman" w:hAnsi="Times New Roman" w:cs="Times New Roman"/>
          <w:sz w:val="24"/>
          <w:szCs w:val="24"/>
        </w:rPr>
        <w:t xml:space="preserve">, </w:t>
      </w:r>
      <w:r w:rsidR="00EB2557">
        <w:rPr>
          <w:rFonts w:ascii="Times New Roman" w:hAnsi="Times New Roman" w:cs="Times New Roman"/>
          <w:sz w:val="24"/>
          <w:szCs w:val="24"/>
        </w:rPr>
        <w:t xml:space="preserve"> [</w:t>
      </w:r>
      <w:r w:rsidR="00647D9A">
        <w:rPr>
          <w:rFonts w:ascii="Times New Roman" w:hAnsi="Times New Roman" w:cs="Times New Roman"/>
          <w:sz w:val="24"/>
          <w:szCs w:val="24"/>
        </w:rPr>
        <w:t>incluso lo que más nos interesa, que en el fondo de nuestro ser no es otra cosa que sabernos amados.</w:t>
      </w:r>
      <w:r w:rsidR="00EB2557">
        <w:rPr>
          <w:rFonts w:ascii="Times New Roman" w:hAnsi="Times New Roman" w:cs="Times New Roman"/>
          <w:sz w:val="24"/>
          <w:szCs w:val="24"/>
        </w:rPr>
        <w:t>]-</w:t>
      </w:r>
    </w:p>
    <w:p w14:paraId="7A95B149" w14:textId="77777777" w:rsidR="00EB2557" w:rsidRDefault="00647D9A" w:rsidP="00A424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 cuestiones profundas.</w:t>
      </w:r>
    </w:p>
    <w:p w14:paraId="530BBB78" w14:textId="77777777" w:rsidR="00EB2557" w:rsidRDefault="00647D9A" w:rsidP="00A424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Van mucho más allá de un listado de acciones a ejecutar en el tiempo, sobre un cronograma y con </w:t>
      </w:r>
      <w:r w:rsidR="00741ED1">
        <w:rPr>
          <w:rFonts w:ascii="Times New Roman" w:hAnsi="Times New Roman" w:cs="Times New Roman"/>
          <w:sz w:val="24"/>
          <w:szCs w:val="24"/>
        </w:rPr>
        <w:t xml:space="preserve">una serie de personas involucradas en cada parte del Cuadro de Mandos. </w:t>
      </w:r>
    </w:p>
    <w:p w14:paraId="066ECCCB" w14:textId="77777777" w:rsidR="008907AD" w:rsidRDefault="00741ED1" w:rsidP="00A424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OLS son desde luego una herramienta totalmente  inculturable en el mundo más occidentalizados, porque responde a una lógica que se aplica también en el</w:t>
      </w:r>
      <w:r w:rsidR="008907AD">
        <w:rPr>
          <w:rFonts w:ascii="Times New Roman" w:hAnsi="Times New Roman" w:cs="Times New Roman"/>
          <w:sz w:val="24"/>
          <w:szCs w:val="24"/>
        </w:rPr>
        <w:t xml:space="preserve"> ámbito </w:t>
      </w:r>
      <w:r>
        <w:rPr>
          <w:rFonts w:ascii="Times New Roman" w:hAnsi="Times New Roman" w:cs="Times New Roman"/>
          <w:sz w:val="24"/>
          <w:szCs w:val="24"/>
        </w:rPr>
        <w:t xml:space="preserve">dela planificación estratégica en la gestión de recursos humanos de las </w:t>
      </w:r>
      <w:r w:rsidR="008907AD">
        <w:rPr>
          <w:rFonts w:ascii="Times New Roman" w:hAnsi="Times New Roman" w:cs="Times New Roman"/>
          <w:sz w:val="24"/>
          <w:szCs w:val="24"/>
        </w:rPr>
        <w:t>empresas y organizaciones.</w:t>
      </w:r>
      <w:r>
        <w:rPr>
          <w:rFonts w:ascii="Times New Roman" w:hAnsi="Times New Roman" w:cs="Times New Roman"/>
          <w:sz w:val="24"/>
          <w:szCs w:val="24"/>
        </w:rPr>
        <w:t>. Desde ahí, me resulta muy atractiv</w:t>
      </w:r>
      <w:r w:rsidR="008907A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su implementación en </w:t>
      </w:r>
      <w:r w:rsidR="008907AD">
        <w:rPr>
          <w:rFonts w:ascii="Times New Roman" w:hAnsi="Times New Roman" w:cs="Times New Roman"/>
          <w:sz w:val="24"/>
          <w:szCs w:val="24"/>
        </w:rPr>
        <w:t>ambientes eclesiales porque es algo de mucha actualidad.</w:t>
      </w:r>
    </w:p>
    <w:p w14:paraId="36EFBEB3" w14:textId="0838B290" w:rsidR="00370A4B" w:rsidRDefault="00370A4B" w:rsidP="00A424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Desde un punto de vista personal, y familiar creo que es interesante entrar en el proceso de analizar los 7 objetivos laudato si </w:t>
      </w:r>
      <w:r w:rsidR="00A33F11">
        <w:rPr>
          <w:rFonts w:ascii="Times New Roman" w:hAnsi="Times New Roman" w:cs="Times New Roman"/>
          <w:sz w:val="24"/>
          <w:szCs w:val="24"/>
        </w:rPr>
        <w:t xml:space="preserve">e ir buscando cómo concretarlos en objetivos parciales dentro de un </w:t>
      </w:r>
      <w:r w:rsidR="00EB2557">
        <w:rPr>
          <w:rFonts w:ascii="Times New Roman" w:hAnsi="Times New Roman" w:cs="Times New Roman"/>
          <w:sz w:val="24"/>
          <w:szCs w:val="24"/>
        </w:rPr>
        <w:t>PLA</w:t>
      </w:r>
      <w:r w:rsidR="002B3F7D">
        <w:rPr>
          <w:rFonts w:ascii="Times New Roman" w:hAnsi="Times New Roman" w:cs="Times New Roman"/>
          <w:sz w:val="24"/>
          <w:szCs w:val="24"/>
        </w:rPr>
        <w:t>N de Acción</w:t>
      </w:r>
    </w:p>
    <w:sectPr w:rsidR="00370A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left="360" w:hanging="360"/>
      </w:pPr>
      <w:rPr>
        <w:rFonts w:ascii="Book Antiqua" w:hAnsi="Book Antiqua" w:cs="Book Antiqua"/>
        <w:b/>
        <w:bCs/>
        <w:i w:val="0"/>
        <w:iCs w:val="0"/>
        <w:color w:val="24A887"/>
        <w:w w:val="68"/>
        <w:sz w:val="20"/>
        <w:szCs w:val="20"/>
      </w:rPr>
    </w:lvl>
    <w:lvl w:ilvl="1">
      <w:numFmt w:val="bullet"/>
      <w:lvlText w:val="•"/>
      <w:lvlJc w:val="left"/>
      <w:pPr>
        <w:ind w:left="1109" w:hanging="360"/>
      </w:pPr>
    </w:lvl>
    <w:lvl w:ilvl="2">
      <w:numFmt w:val="bullet"/>
      <w:lvlText w:val="•"/>
      <w:lvlJc w:val="left"/>
      <w:pPr>
        <w:ind w:left="1859" w:hanging="360"/>
      </w:pPr>
    </w:lvl>
    <w:lvl w:ilvl="3">
      <w:numFmt w:val="bullet"/>
      <w:lvlText w:val="•"/>
      <w:lvlJc w:val="left"/>
      <w:pPr>
        <w:ind w:left="2609" w:hanging="360"/>
      </w:pPr>
    </w:lvl>
    <w:lvl w:ilvl="4">
      <w:numFmt w:val="bullet"/>
      <w:lvlText w:val="•"/>
      <w:lvlJc w:val="left"/>
      <w:pPr>
        <w:ind w:left="3359" w:hanging="360"/>
      </w:pPr>
    </w:lvl>
    <w:lvl w:ilvl="5">
      <w:numFmt w:val="bullet"/>
      <w:lvlText w:val="•"/>
      <w:lvlJc w:val="left"/>
      <w:pPr>
        <w:ind w:left="4109" w:hanging="360"/>
      </w:pPr>
    </w:lvl>
    <w:lvl w:ilvl="6">
      <w:numFmt w:val="bullet"/>
      <w:lvlText w:val="•"/>
      <w:lvlJc w:val="left"/>
      <w:pPr>
        <w:ind w:left="4859" w:hanging="360"/>
      </w:pPr>
    </w:lvl>
    <w:lvl w:ilvl="7">
      <w:numFmt w:val="bullet"/>
      <w:lvlText w:val="•"/>
      <w:lvlJc w:val="left"/>
      <w:pPr>
        <w:ind w:left="5609" w:hanging="360"/>
      </w:pPr>
    </w:lvl>
    <w:lvl w:ilvl="8">
      <w:numFmt w:val="bullet"/>
      <w:lvlText w:val="•"/>
      <w:lvlJc w:val="left"/>
      <w:pPr>
        <w:ind w:left="6359" w:hanging="360"/>
      </w:pPr>
    </w:lvl>
  </w:abstractNum>
  <w:abstractNum w:abstractNumId="1" w15:restartNumberingAfterBreak="0">
    <w:nsid w:val="153371FE"/>
    <w:multiLevelType w:val="hybridMultilevel"/>
    <w:tmpl w:val="EC286B2C"/>
    <w:lvl w:ilvl="0" w:tplc="DD0E1E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1684F"/>
    <w:multiLevelType w:val="hybridMultilevel"/>
    <w:tmpl w:val="30F6BD3E"/>
    <w:lvl w:ilvl="0" w:tplc="DD0E1E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468457">
    <w:abstractNumId w:val="0"/>
  </w:num>
  <w:num w:numId="2" w16cid:durableId="417752990">
    <w:abstractNumId w:val="2"/>
  </w:num>
  <w:num w:numId="3" w16cid:durableId="1702705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AE3"/>
    <w:rsid w:val="00037AE3"/>
    <w:rsid w:val="00201EF9"/>
    <w:rsid w:val="0023744C"/>
    <w:rsid w:val="002B3F7D"/>
    <w:rsid w:val="00370A4B"/>
    <w:rsid w:val="00390BF3"/>
    <w:rsid w:val="00445B0D"/>
    <w:rsid w:val="00647D9A"/>
    <w:rsid w:val="00741ED1"/>
    <w:rsid w:val="008160A6"/>
    <w:rsid w:val="008223C9"/>
    <w:rsid w:val="008907AD"/>
    <w:rsid w:val="00A33F11"/>
    <w:rsid w:val="00A424D4"/>
    <w:rsid w:val="00A45EBC"/>
    <w:rsid w:val="00A9249D"/>
    <w:rsid w:val="00B60C95"/>
    <w:rsid w:val="00EB2557"/>
    <w:rsid w:val="00FB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283B6"/>
  <w15:chartTrackingRefBased/>
  <w15:docId w15:val="{AC1B53B7-4CD9-4A65-BEE8-5E1FD557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B0D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45B0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5B0D"/>
  </w:style>
  <w:style w:type="paragraph" w:styleId="Prrafodelista">
    <w:name w:val="List Paragraph"/>
    <w:basedOn w:val="Normal"/>
    <w:uiPriority w:val="34"/>
    <w:qFormat/>
    <w:rsid w:val="00FB7F39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5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DDA81-1A1F-43DA-A1B3-F10FAB907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Trinidad RUIZ</dc:creator>
  <cp:keywords/>
  <dc:description/>
  <cp:lastModifiedBy>Trinidad RUIZ</cp:lastModifiedBy>
  <cp:revision>10</cp:revision>
  <dcterms:created xsi:type="dcterms:W3CDTF">2022-06-04T17:01:00Z</dcterms:created>
  <dcterms:modified xsi:type="dcterms:W3CDTF">2022-06-09T12:02:00Z</dcterms:modified>
</cp:coreProperties>
</file>